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B125B4D" w:rsidR="003840EB" w:rsidRDefault="00882DF7">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1406FA33" w:rsidR="003840EB" w:rsidRDefault="0047092A">
      <w:pPr>
        <w:ind w:left="284" w:right="101"/>
        <w:jc w:val="center"/>
        <w:rPr>
          <w:sz w:val="34"/>
        </w:rPr>
      </w:pPr>
      <w:r>
        <w:rPr>
          <w:sz w:val="34"/>
        </w:rPr>
        <w:t>May</w:t>
      </w:r>
      <w:r w:rsidR="00E3698F">
        <w:rPr>
          <w:sz w:val="34"/>
        </w:rPr>
        <w:t xml:space="preserve"> </w:t>
      </w:r>
      <w:r>
        <w:rPr>
          <w:sz w:val="34"/>
        </w:rPr>
        <w:t>13</w:t>
      </w:r>
      <w:r w:rsidR="00675763">
        <w:rPr>
          <w:sz w:val="34"/>
        </w:rPr>
        <w:t>, 202</w:t>
      </w:r>
      <w:r w:rsidR="00972C0E">
        <w:rPr>
          <w:sz w:val="34"/>
        </w:rPr>
        <w:t>1</w:t>
      </w:r>
    </w:p>
    <w:p w14:paraId="6933F694" w14:textId="2F17A408" w:rsidR="003840EB" w:rsidRDefault="003A6966">
      <w:pPr>
        <w:pStyle w:val="Heading2"/>
        <w:spacing w:before="3"/>
      </w:pPr>
      <w:r>
        <w:t>2:00</w:t>
      </w:r>
      <w:r w:rsidR="00675763">
        <w:t xml:space="preserve"> – 3:</w:t>
      </w:r>
      <w:r w:rsidR="0047092A">
        <w:t>0</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3ECD7EE4" w:rsidR="00BC3563" w:rsidRDefault="00BC3563" w:rsidP="00BC3563">
      <w:pPr>
        <w:spacing w:line="300" w:lineRule="atLeast"/>
        <w:jc w:val="center"/>
        <w:rPr>
          <w:sz w:val="28"/>
        </w:rPr>
      </w:pPr>
    </w:p>
    <w:p w14:paraId="6C89D05C" w14:textId="1A5CF08F" w:rsidR="003B7041" w:rsidRDefault="007B6BEE" w:rsidP="00BC3563">
      <w:pPr>
        <w:spacing w:line="300" w:lineRule="atLeast"/>
        <w:jc w:val="center"/>
        <w:rPr>
          <w:sz w:val="28"/>
        </w:rPr>
      </w:pPr>
      <w:hyperlink r:id="rId6" w:history="1">
        <w:r w:rsidR="003B7041" w:rsidRPr="008C2836">
          <w:rPr>
            <w:rStyle w:val="Hyperlink"/>
            <w:sz w:val="28"/>
          </w:rPr>
          <w:t>https://cccconfer.zoom.us/j/98197987707</w:t>
        </w:r>
      </w:hyperlink>
      <w:r w:rsidR="003B7041">
        <w:rPr>
          <w:sz w:val="28"/>
        </w:rPr>
        <w:t xml:space="preserve"> </w:t>
      </w:r>
    </w:p>
    <w:p w14:paraId="2DE9C726" w14:textId="75FF12BF" w:rsidR="003840EB" w:rsidRDefault="003840EB">
      <w:pPr>
        <w:spacing w:before="8"/>
      </w:pPr>
    </w:p>
    <w:p w14:paraId="557F2864" w14:textId="77777777" w:rsidR="00AA0069" w:rsidRDefault="00AA0069">
      <w:pPr>
        <w:spacing w:before="8"/>
      </w:pPr>
    </w:p>
    <w:p w14:paraId="4200F777" w14:textId="4F722F6D"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E3032CB" w14:textId="4CFD8B38"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p>
    <w:p w14:paraId="35D2B312" w14:textId="6F2C7734" w:rsidR="008F7EB1" w:rsidRDefault="008F7EB1">
      <w:pPr>
        <w:ind w:left="102"/>
        <w:rPr>
          <w:sz w:val="24"/>
        </w:rPr>
      </w:pPr>
    </w:p>
    <w:p w14:paraId="17E5F28A" w14:textId="5F38553B" w:rsidR="008F7EB1" w:rsidRDefault="008F7EB1">
      <w:pPr>
        <w:ind w:left="102"/>
        <w:rPr>
          <w:sz w:val="24"/>
        </w:rPr>
      </w:pPr>
      <w:r>
        <w:rPr>
          <w:sz w:val="24"/>
        </w:rPr>
        <w:t xml:space="preserve">Committee Members Present: Dominique Benavides, Don Miller, Andrew Park (note-taker), </w:t>
      </w:r>
      <w:proofErr w:type="spellStart"/>
      <w:r>
        <w:rPr>
          <w:sz w:val="24"/>
        </w:rPr>
        <w:t>Kawanna</w:t>
      </w:r>
      <w:proofErr w:type="spellEnd"/>
      <w:r>
        <w:rPr>
          <w:sz w:val="24"/>
        </w:rPr>
        <w:t xml:space="preserve"> Rollins, and Khalilah Beal-Uribe</w:t>
      </w:r>
    </w:p>
    <w:p w14:paraId="0F2AABAD" w14:textId="7308CD42" w:rsidR="008F7EB1" w:rsidRDefault="008F7EB1">
      <w:pPr>
        <w:ind w:left="102"/>
        <w:rPr>
          <w:sz w:val="24"/>
        </w:rPr>
      </w:pPr>
    </w:p>
    <w:p w14:paraId="33B74CC5" w14:textId="34F9AE80" w:rsidR="008F7EB1" w:rsidRDefault="008F7EB1">
      <w:pPr>
        <w:ind w:left="102"/>
        <w:rPr>
          <w:sz w:val="24"/>
        </w:rPr>
      </w:pPr>
      <w:r>
        <w:rPr>
          <w:sz w:val="24"/>
        </w:rPr>
        <w:t>Guests Present: Brenda Lewis, Horacio Corona Lira</w:t>
      </w:r>
    </w:p>
    <w:p w14:paraId="69A828AF" w14:textId="732DA6A6" w:rsidR="008F7EB1" w:rsidRDefault="008F7EB1">
      <w:pPr>
        <w:ind w:left="102"/>
        <w:rPr>
          <w:sz w:val="24"/>
        </w:rPr>
      </w:pPr>
    </w:p>
    <w:p w14:paraId="395F2FC8" w14:textId="74CA87E3" w:rsidR="008F7EB1" w:rsidRDefault="008F7EB1">
      <w:pPr>
        <w:ind w:left="102"/>
        <w:rPr>
          <w:sz w:val="24"/>
        </w:rPr>
      </w:pPr>
      <w:r>
        <w:rPr>
          <w:sz w:val="24"/>
        </w:rPr>
        <w:t>Meeting called to order (with quorum) at 3:10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536"/>
      </w:tblGrid>
      <w:tr w:rsidR="003840EB" w14:paraId="5109014E" w14:textId="77777777" w:rsidTr="00383E9B">
        <w:trPr>
          <w:trHeight w:val="551"/>
          <w:jc w:val="center"/>
        </w:trPr>
        <w:tc>
          <w:tcPr>
            <w:tcW w:w="6639" w:type="dxa"/>
            <w:vAlign w:val="center"/>
          </w:tcPr>
          <w:p w14:paraId="675F666B" w14:textId="51E90251" w:rsidR="003840EB" w:rsidRPr="008F7EB1" w:rsidRDefault="00C9601D" w:rsidP="008F7EB1">
            <w:pPr>
              <w:pStyle w:val="TableParagraph"/>
              <w:numPr>
                <w:ilvl w:val="0"/>
                <w:numId w:val="1"/>
              </w:numPr>
              <w:spacing w:line="268" w:lineRule="exact"/>
              <w:rPr>
                <w:b/>
                <w:bCs/>
                <w:sz w:val="24"/>
                <w:szCs w:val="24"/>
              </w:rPr>
            </w:pPr>
            <w:r w:rsidRPr="008F7EB1">
              <w:rPr>
                <w:b/>
                <w:bCs/>
                <w:sz w:val="24"/>
                <w:szCs w:val="24"/>
              </w:rPr>
              <w:t>Approval of the Agenda</w:t>
            </w:r>
          </w:p>
          <w:p w14:paraId="0EF23C16" w14:textId="7DF7D222" w:rsidR="008F7EB1" w:rsidRDefault="008F7EB1" w:rsidP="008F7EB1">
            <w:pPr>
              <w:pStyle w:val="TableParagraph"/>
              <w:spacing w:line="268" w:lineRule="exact"/>
              <w:rPr>
                <w:sz w:val="24"/>
                <w:szCs w:val="24"/>
              </w:rPr>
            </w:pPr>
          </w:p>
          <w:p w14:paraId="274560C2" w14:textId="544081CA" w:rsidR="008F7EB1" w:rsidRDefault="008F7EB1" w:rsidP="008F7EB1">
            <w:pPr>
              <w:pStyle w:val="TableParagraph"/>
              <w:spacing w:line="268" w:lineRule="exact"/>
              <w:ind w:left="180"/>
              <w:rPr>
                <w:sz w:val="24"/>
                <w:szCs w:val="24"/>
              </w:rPr>
            </w:pPr>
            <w:r>
              <w:rPr>
                <w:sz w:val="24"/>
                <w:szCs w:val="24"/>
              </w:rPr>
              <w:t>Moved by D. Miller, seconded by K. Rollins. M.S.U.</w:t>
            </w:r>
          </w:p>
          <w:p w14:paraId="79039D18" w14:textId="1544E42C" w:rsidR="008F7EB1" w:rsidRPr="00383E9B" w:rsidRDefault="008F7EB1" w:rsidP="008F7EB1">
            <w:pPr>
              <w:pStyle w:val="TableParagraph"/>
              <w:spacing w:line="268" w:lineRule="exact"/>
              <w:rPr>
                <w:sz w:val="24"/>
                <w:szCs w:val="24"/>
              </w:rPr>
            </w:pPr>
          </w:p>
        </w:tc>
        <w:tc>
          <w:tcPr>
            <w:tcW w:w="162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536"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AA0069" w14:paraId="3ADD204F" w14:textId="77777777" w:rsidTr="00383E9B">
        <w:trPr>
          <w:trHeight w:val="551"/>
          <w:jc w:val="center"/>
        </w:trPr>
        <w:tc>
          <w:tcPr>
            <w:tcW w:w="6639" w:type="dxa"/>
            <w:vAlign w:val="center"/>
          </w:tcPr>
          <w:p w14:paraId="67836E20" w14:textId="705DCE19" w:rsidR="00AA0069" w:rsidRPr="008F7EB1" w:rsidRDefault="003A6966" w:rsidP="008F7EB1">
            <w:pPr>
              <w:pStyle w:val="TableParagraph"/>
              <w:numPr>
                <w:ilvl w:val="0"/>
                <w:numId w:val="1"/>
              </w:numPr>
              <w:spacing w:line="268" w:lineRule="exact"/>
              <w:rPr>
                <w:b/>
                <w:bCs/>
                <w:sz w:val="24"/>
                <w:szCs w:val="24"/>
              </w:rPr>
            </w:pPr>
            <w:r w:rsidRPr="008F7EB1">
              <w:rPr>
                <w:b/>
                <w:bCs/>
                <w:sz w:val="24"/>
                <w:szCs w:val="24"/>
              </w:rPr>
              <w:t>Approval of the Minutes</w:t>
            </w:r>
            <w:r w:rsidR="008F7EB1">
              <w:rPr>
                <w:sz w:val="24"/>
                <w:szCs w:val="24"/>
              </w:rPr>
              <w:t xml:space="preserve"> – April 8 minutes</w:t>
            </w:r>
          </w:p>
          <w:p w14:paraId="51B6F023" w14:textId="72275FEE" w:rsidR="008F7EB1" w:rsidRDefault="008F7EB1" w:rsidP="008F7EB1">
            <w:pPr>
              <w:pStyle w:val="TableParagraph"/>
              <w:spacing w:line="268" w:lineRule="exact"/>
              <w:rPr>
                <w:sz w:val="24"/>
                <w:szCs w:val="24"/>
              </w:rPr>
            </w:pPr>
          </w:p>
          <w:p w14:paraId="6B9818E8" w14:textId="6EFBA56C" w:rsidR="008F7EB1" w:rsidRDefault="008F7EB1" w:rsidP="008F7EB1">
            <w:pPr>
              <w:pStyle w:val="TableParagraph"/>
              <w:spacing w:line="268" w:lineRule="exact"/>
              <w:ind w:left="180"/>
              <w:rPr>
                <w:sz w:val="24"/>
                <w:szCs w:val="24"/>
              </w:rPr>
            </w:pPr>
            <w:r>
              <w:rPr>
                <w:sz w:val="24"/>
                <w:szCs w:val="24"/>
              </w:rPr>
              <w:t>Moved by K. Rollins, seconded by D. Miller. M.S.U.</w:t>
            </w:r>
          </w:p>
          <w:p w14:paraId="661A03E0" w14:textId="707849DF" w:rsidR="008F7EB1" w:rsidRPr="00383E9B" w:rsidRDefault="008F7EB1" w:rsidP="008F7EB1">
            <w:pPr>
              <w:pStyle w:val="TableParagraph"/>
              <w:spacing w:line="268" w:lineRule="exact"/>
              <w:rPr>
                <w:sz w:val="24"/>
                <w:szCs w:val="24"/>
              </w:rPr>
            </w:pPr>
          </w:p>
        </w:tc>
        <w:tc>
          <w:tcPr>
            <w:tcW w:w="1620"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536" w:type="dxa"/>
            <w:vAlign w:val="center"/>
          </w:tcPr>
          <w:p w14:paraId="7EDB3715" w14:textId="2D92122E" w:rsidR="00AA0069" w:rsidRPr="00383E9B" w:rsidRDefault="00E3698F" w:rsidP="00383E9B">
            <w:pPr>
              <w:pStyle w:val="TableParagraph"/>
              <w:spacing w:line="268" w:lineRule="exact"/>
              <w:ind w:left="179"/>
              <w:jc w:val="center"/>
              <w:rPr>
                <w:sz w:val="24"/>
                <w:szCs w:val="24"/>
              </w:rPr>
            </w:pPr>
            <w:r>
              <w:rPr>
                <w:sz w:val="24"/>
                <w:szCs w:val="24"/>
              </w:rPr>
              <w:t>Cha</w:t>
            </w:r>
            <w:r w:rsidR="00472D01">
              <w:rPr>
                <w:sz w:val="24"/>
                <w:szCs w:val="24"/>
              </w:rPr>
              <w:t>i</w:t>
            </w:r>
            <w:r>
              <w:rPr>
                <w:sz w:val="24"/>
                <w:szCs w:val="24"/>
              </w:rPr>
              <w:t>rs</w:t>
            </w:r>
          </w:p>
        </w:tc>
      </w:tr>
      <w:tr w:rsidR="005319A3" w14:paraId="7F7F1872" w14:textId="77777777" w:rsidTr="00383E9B">
        <w:trPr>
          <w:trHeight w:val="551"/>
          <w:jc w:val="center"/>
        </w:trPr>
        <w:tc>
          <w:tcPr>
            <w:tcW w:w="6639" w:type="dxa"/>
            <w:vAlign w:val="center"/>
          </w:tcPr>
          <w:p w14:paraId="4E513A4D" w14:textId="1D3689D2" w:rsidR="005319A3" w:rsidRPr="008F7EB1" w:rsidRDefault="0047092A" w:rsidP="008F7EB1">
            <w:pPr>
              <w:pStyle w:val="TableParagraph"/>
              <w:numPr>
                <w:ilvl w:val="0"/>
                <w:numId w:val="1"/>
              </w:numPr>
              <w:spacing w:line="268" w:lineRule="exact"/>
              <w:rPr>
                <w:b/>
                <w:bCs/>
                <w:sz w:val="24"/>
                <w:szCs w:val="24"/>
              </w:rPr>
            </w:pPr>
            <w:r w:rsidRPr="008F7EB1">
              <w:rPr>
                <w:b/>
                <w:bCs/>
                <w:sz w:val="24"/>
                <w:szCs w:val="24"/>
              </w:rPr>
              <w:t>Committee Membership for 2021-22</w:t>
            </w:r>
          </w:p>
          <w:p w14:paraId="74320DFE" w14:textId="3F4FAECD" w:rsidR="008F7EB1" w:rsidRDefault="008F7EB1" w:rsidP="008F7EB1">
            <w:pPr>
              <w:pStyle w:val="TableParagraph"/>
              <w:spacing w:line="268" w:lineRule="exact"/>
              <w:rPr>
                <w:sz w:val="24"/>
                <w:szCs w:val="24"/>
              </w:rPr>
            </w:pPr>
          </w:p>
          <w:p w14:paraId="6EF1CD1B" w14:textId="14E0CF90" w:rsidR="008F7EB1" w:rsidRDefault="008F7EB1" w:rsidP="008F7EB1">
            <w:pPr>
              <w:pStyle w:val="TableParagraph"/>
              <w:spacing w:line="268" w:lineRule="exact"/>
              <w:ind w:left="180"/>
              <w:rPr>
                <w:sz w:val="24"/>
                <w:szCs w:val="24"/>
              </w:rPr>
            </w:pPr>
            <w:r>
              <w:rPr>
                <w:sz w:val="24"/>
                <w:szCs w:val="24"/>
              </w:rPr>
              <w:t xml:space="preserve">A. Park reminded faculty members (and potential future members) to watch out for announcement from academic senate president asking for faculty volunteers on the committee and to respond, as appointments are being made for AY 2021-2022. </w:t>
            </w:r>
            <w:proofErr w:type="gramStart"/>
            <w:r>
              <w:rPr>
                <w:sz w:val="24"/>
                <w:szCs w:val="24"/>
              </w:rPr>
              <w:t>Also</w:t>
            </w:r>
            <w:proofErr w:type="gramEnd"/>
            <w:r>
              <w:rPr>
                <w:sz w:val="24"/>
                <w:szCs w:val="24"/>
              </w:rPr>
              <w:t xml:space="preserve"> current and expected vacancies in classified professional representation was noted (reminders to administrators and classified professionals also to follow up on committee appointment for their constituencies for AY 2021-2022).</w:t>
            </w:r>
          </w:p>
          <w:p w14:paraId="15BA9BEA" w14:textId="5051FBB4" w:rsidR="008F7EB1" w:rsidRPr="00383E9B" w:rsidRDefault="008F7EB1" w:rsidP="008F7EB1">
            <w:pPr>
              <w:pStyle w:val="TableParagraph"/>
              <w:spacing w:line="268" w:lineRule="exact"/>
              <w:rPr>
                <w:sz w:val="24"/>
                <w:szCs w:val="24"/>
              </w:rPr>
            </w:pPr>
          </w:p>
        </w:tc>
        <w:tc>
          <w:tcPr>
            <w:tcW w:w="1620" w:type="dxa"/>
            <w:vAlign w:val="center"/>
          </w:tcPr>
          <w:p w14:paraId="32FC0E8A" w14:textId="5984F3AB" w:rsidR="005319A3" w:rsidRPr="00383E9B" w:rsidRDefault="00E3698F" w:rsidP="005319A3">
            <w:pPr>
              <w:pStyle w:val="TableParagraph"/>
              <w:spacing w:line="268" w:lineRule="exact"/>
              <w:jc w:val="center"/>
              <w:rPr>
                <w:sz w:val="24"/>
                <w:szCs w:val="24"/>
              </w:rPr>
            </w:pPr>
            <w:r>
              <w:rPr>
                <w:sz w:val="24"/>
                <w:szCs w:val="24"/>
              </w:rPr>
              <w:t>Informational</w:t>
            </w:r>
          </w:p>
        </w:tc>
        <w:tc>
          <w:tcPr>
            <w:tcW w:w="2536" w:type="dxa"/>
            <w:vAlign w:val="center"/>
          </w:tcPr>
          <w:p w14:paraId="0AC69642" w14:textId="7741897A" w:rsidR="00BC3563" w:rsidRPr="00383E9B" w:rsidRDefault="0047092A" w:rsidP="00383E9B">
            <w:pPr>
              <w:pStyle w:val="TableParagraph"/>
              <w:spacing w:line="268" w:lineRule="exact"/>
              <w:jc w:val="center"/>
              <w:rPr>
                <w:sz w:val="24"/>
                <w:szCs w:val="24"/>
              </w:rPr>
            </w:pPr>
            <w:r>
              <w:rPr>
                <w:sz w:val="24"/>
                <w:szCs w:val="24"/>
              </w:rPr>
              <w:t>Andrew Park</w:t>
            </w:r>
          </w:p>
        </w:tc>
      </w:tr>
      <w:tr w:rsidR="00BC3563" w14:paraId="44531292" w14:textId="77777777" w:rsidTr="00383E9B">
        <w:trPr>
          <w:trHeight w:val="551"/>
          <w:jc w:val="center"/>
        </w:trPr>
        <w:tc>
          <w:tcPr>
            <w:tcW w:w="6639" w:type="dxa"/>
            <w:vAlign w:val="center"/>
          </w:tcPr>
          <w:p w14:paraId="5E5B6813" w14:textId="73B49197" w:rsidR="00BC3563" w:rsidRPr="008F7EB1" w:rsidRDefault="0047092A" w:rsidP="008F7EB1">
            <w:pPr>
              <w:pStyle w:val="TableParagraph"/>
              <w:numPr>
                <w:ilvl w:val="0"/>
                <w:numId w:val="1"/>
              </w:numPr>
              <w:spacing w:line="266" w:lineRule="exact"/>
              <w:rPr>
                <w:b/>
                <w:bCs/>
                <w:sz w:val="24"/>
                <w:szCs w:val="24"/>
              </w:rPr>
            </w:pPr>
            <w:r w:rsidRPr="008F7EB1">
              <w:rPr>
                <w:b/>
                <w:bCs/>
                <w:sz w:val="24"/>
                <w:szCs w:val="24"/>
              </w:rPr>
              <w:t>SLO Assessment</w:t>
            </w:r>
            <w:r w:rsidR="00E3698F" w:rsidRPr="008F7EB1">
              <w:rPr>
                <w:b/>
                <w:bCs/>
                <w:sz w:val="24"/>
                <w:szCs w:val="24"/>
              </w:rPr>
              <w:t xml:space="preserve"> </w:t>
            </w:r>
          </w:p>
          <w:p w14:paraId="18CD5AC9" w14:textId="77777777" w:rsidR="008F7EB1" w:rsidRDefault="008F7EB1" w:rsidP="008F7EB1">
            <w:pPr>
              <w:pStyle w:val="TableParagraph"/>
              <w:spacing w:line="266" w:lineRule="exact"/>
              <w:rPr>
                <w:sz w:val="24"/>
                <w:szCs w:val="24"/>
              </w:rPr>
            </w:pPr>
          </w:p>
          <w:p w14:paraId="0EB8D720" w14:textId="035782A7" w:rsidR="008F7EB1" w:rsidRDefault="008F7EB1" w:rsidP="008F7EB1">
            <w:pPr>
              <w:pStyle w:val="TableParagraph"/>
              <w:spacing w:line="266" w:lineRule="exact"/>
              <w:ind w:left="180"/>
              <w:rPr>
                <w:sz w:val="24"/>
                <w:szCs w:val="24"/>
              </w:rPr>
            </w:pPr>
            <w:r>
              <w:rPr>
                <w:sz w:val="24"/>
                <w:szCs w:val="24"/>
              </w:rPr>
              <w:t xml:space="preserve">D. Miller provided information </w:t>
            </w:r>
            <w:proofErr w:type="gramStart"/>
            <w:r>
              <w:rPr>
                <w:sz w:val="24"/>
                <w:szCs w:val="24"/>
              </w:rPr>
              <w:t>on :</w:t>
            </w:r>
            <w:proofErr w:type="gramEnd"/>
          </w:p>
          <w:p w14:paraId="4F3BE515" w14:textId="6BBC7CFA" w:rsidR="008F7EB1" w:rsidRDefault="008F7EB1" w:rsidP="008F7EB1">
            <w:pPr>
              <w:pStyle w:val="TableParagraph"/>
              <w:numPr>
                <w:ilvl w:val="0"/>
                <w:numId w:val="3"/>
              </w:numPr>
              <w:spacing w:line="266" w:lineRule="exact"/>
              <w:rPr>
                <w:sz w:val="24"/>
                <w:szCs w:val="24"/>
              </w:rPr>
            </w:pPr>
            <w:r>
              <w:rPr>
                <w:sz w:val="24"/>
                <w:szCs w:val="24"/>
              </w:rPr>
              <w:t xml:space="preserve">Funding source for stipend for part-time faculty completing SLO assessments for their own courses ($100 per course, up to $300 maximum per year): IEPI grant which funded </w:t>
            </w:r>
            <w:r>
              <w:rPr>
                <w:sz w:val="24"/>
                <w:szCs w:val="24"/>
              </w:rPr>
              <w:lastRenderedPageBreak/>
              <w:t>this program must be spent by end of December 2021</w:t>
            </w:r>
            <w:r w:rsidR="00AD1726">
              <w:rPr>
                <w:sz w:val="24"/>
                <w:szCs w:val="24"/>
              </w:rPr>
              <w:t>. There will be stipend at least through end of Fall 2021 (encourage part-time faculty to complete SLO assessments!)</w:t>
            </w:r>
          </w:p>
          <w:p w14:paraId="39136580" w14:textId="5D12D616" w:rsidR="00AD1726" w:rsidRDefault="00AD1726" w:rsidP="008F7EB1">
            <w:pPr>
              <w:pStyle w:val="TableParagraph"/>
              <w:numPr>
                <w:ilvl w:val="0"/>
                <w:numId w:val="3"/>
              </w:numPr>
              <w:spacing w:line="266" w:lineRule="exact"/>
              <w:rPr>
                <w:sz w:val="24"/>
                <w:szCs w:val="24"/>
              </w:rPr>
            </w:pPr>
            <w:r>
              <w:rPr>
                <w:sz w:val="24"/>
                <w:szCs w:val="24"/>
              </w:rPr>
              <w:t>SLOAC appointments: the 2-year terms for SLOACs are up; the positions will be re-advertised soon.</w:t>
            </w:r>
          </w:p>
          <w:p w14:paraId="36ABEED9" w14:textId="77777777" w:rsidR="00AD1726" w:rsidRDefault="00AD1726" w:rsidP="00AD1726">
            <w:pPr>
              <w:pStyle w:val="TableParagraph"/>
              <w:spacing w:line="266" w:lineRule="exact"/>
              <w:rPr>
                <w:sz w:val="24"/>
                <w:szCs w:val="24"/>
              </w:rPr>
            </w:pPr>
          </w:p>
          <w:p w14:paraId="59E7914C" w14:textId="19207F1A" w:rsidR="008F7EB1" w:rsidRPr="00383E9B" w:rsidRDefault="008F7EB1" w:rsidP="008F7EB1">
            <w:pPr>
              <w:pStyle w:val="TableParagraph"/>
              <w:spacing w:line="266" w:lineRule="exact"/>
              <w:rPr>
                <w:sz w:val="24"/>
                <w:szCs w:val="24"/>
              </w:rPr>
            </w:pPr>
          </w:p>
        </w:tc>
        <w:tc>
          <w:tcPr>
            <w:tcW w:w="1620" w:type="dxa"/>
            <w:vAlign w:val="center"/>
          </w:tcPr>
          <w:p w14:paraId="23BE001B" w14:textId="0D184B1A" w:rsidR="00BC3563" w:rsidRPr="00383E9B" w:rsidRDefault="003A6966" w:rsidP="00BC3563">
            <w:pPr>
              <w:pStyle w:val="TableParagraph"/>
              <w:jc w:val="center"/>
              <w:rPr>
                <w:sz w:val="24"/>
                <w:szCs w:val="24"/>
              </w:rPr>
            </w:pPr>
            <w:r>
              <w:rPr>
                <w:sz w:val="24"/>
                <w:szCs w:val="24"/>
              </w:rPr>
              <w:lastRenderedPageBreak/>
              <w:t>Information</w:t>
            </w:r>
            <w:r w:rsidR="00BC27D0">
              <w:rPr>
                <w:sz w:val="24"/>
                <w:szCs w:val="24"/>
              </w:rPr>
              <w:t>al</w:t>
            </w:r>
          </w:p>
        </w:tc>
        <w:tc>
          <w:tcPr>
            <w:tcW w:w="2536" w:type="dxa"/>
            <w:vAlign w:val="center"/>
          </w:tcPr>
          <w:p w14:paraId="4B16CA13" w14:textId="0D416ACF" w:rsidR="00E3698F" w:rsidRPr="00383E9B" w:rsidRDefault="00E3698F" w:rsidP="00383E9B">
            <w:pPr>
              <w:pStyle w:val="TableParagraph"/>
              <w:jc w:val="center"/>
              <w:rPr>
                <w:sz w:val="24"/>
                <w:szCs w:val="24"/>
              </w:rPr>
            </w:pPr>
            <w:r>
              <w:rPr>
                <w:sz w:val="24"/>
                <w:szCs w:val="24"/>
              </w:rPr>
              <w:t>Andrew Park</w:t>
            </w:r>
          </w:p>
        </w:tc>
      </w:tr>
      <w:tr w:rsidR="00E3698F" w14:paraId="27BE215A" w14:textId="77777777" w:rsidTr="00383E9B">
        <w:trPr>
          <w:trHeight w:val="551"/>
          <w:jc w:val="center"/>
        </w:trPr>
        <w:tc>
          <w:tcPr>
            <w:tcW w:w="6639" w:type="dxa"/>
            <w:vAlign w:val="center"/>
          </w:tcPr>
          <w:p w14:paraId="21587E0B" w14:textId="0B253314" w:rsidR="00E3698F" w:rsidRPr="00AD1726" w:rsidRDefault="0047092A" w:rsidP="00AD1726">
            <w:pPr>
              <w:pStyle w:val="TableParagraph"/>
              <w:numPr>
                <w:ilvl w:val="0"/>
                <w:numId w:val="1"/>
              </w:numPr>
              <w:spacing w:before="62"/>
              <w:rPr>
                <w:b/>
                <w:bCs/>
                <w:sz w:val="24"/>
                <w:szCs w:val="24"/>
              </w:rPr>
            </w:pPr>
            <w:r w:rsidRPr="00AD1726">
              <w:rPr>
                <w:b/>
                <w:bCs/>
                <w:sz w:val="24"/>
                <w:szCs w:val="24"/>
              </w:rPr>
              <w:t xml:space="preserve">2021 Institutional Research, Planning, and Effectiveness </w:t>
            </w:r>
            <w:r w:rsidR="00AD1726" w:rsidRPr="00AD1726">
              <w:rPr>
                <w:b/>
                <w:bCs/>
                <w:sz w:val="24"/>
                <w:szCs w:val="24"/>
              </w:rPr>
              <w:br/>
            </w:r>
            <w:r w:rsidRPr="00AD1726">
              <w:rPr>
                <w:b/>
                <w:bCs/>
                <w:sz w:val="24"/>
                <w:szCs w:val="24"/>
              </w:rPr>
              <w:t>(IRPE) Summer Institute</w:t>
            </w:r>
          </w:p>
          <w:p w14:paraId="55C5B9BC" w14:textId="6CA188FE" w:rsidR="00AD1726" w:rsidRDefault="00AD1726" w:rsidP="00AD1726">
            <w:pPr>
              <w:pStyle w:val="TableParagraph"/>
              <w:spacing w:before="62"/>
              <w:rPr>
                <w:sz w:val="24"/>
                <w:szCs w:val="24"/>
              </w:rPr>
            </w:pPr>
          </w:p>
          <w:p w14:paraId="0C117A47" w14:textId="73DCD922" w:rsidR="00AD1726" w:rsidRDefault="00AD1726" w:rsidP="00AD1726">
            <w:pPr>
              <w:pStyle w:val="TableParagraph"/>
              <w:spacing w:before="62"/>
              <w:ind w:left="180"/>
              <w:rPr>
                <w:sz w:val="24"/>
                <w:szCs w:val="24"/>
              </w:rPr>
            </w:pPr>
            <w:r>
              <w:rPr>
                <w:sz w:val="24"/>
                <w:szCs w:val="24"/>
              </w:rPr>
              <w:t xml:space="preserve">D. Benavides provided information on the summer institute hosted by RP Group (more info at: </w:t>
            </w:r>
            <w:hyperlink r:id="rId7" w:history="1">
              <w:r w:rsidRPr="00594E36">
                <w:rPr>
                  <w:rStyle w:val="Hyperlink"/>
                  <w:sz w:val="24"/>
                  <w:szCs w:val="24"/>
                </w:rPr>
                <w:t>https://rpgroup.org/Events/Summer-Institute/Curriculum</w:t>
              </w:r>
            </w:hyperlink>
            <w:r>
              <w:rPr>
                <w:sz w:val="24"/>
                <w:szCs w:val="24"/>
              </w:rPr>
              <w:t xml:space="preserve">). If interested in attending, please let Dominique/Andrew know. Also encourage others interested in institutional research to </w:t>
            </w:r>
            <w:proofErr w:type="gramStart"/>
            <w:r>
              <w:rPr>
                <w:sz w:val="24"/>
                <w:szCs w:val="24"/>
              </w:rPr>
              <w:t>take a look</w:t>
            </w:r>
            <w:proofErr w:type="gramEnd"/>
            <w:r>
              <w:rPr>
                <w:sz w:val="24"/>
                <w:szCs w:val="24"/>
              </w:rPr>
              <w:t xml:space="preserve"> and to let Dominique know, if they are interested. (IEC members Andrew and </w:t>
            </w:r>
            <w:proofErr w:type="spellStart"/>
            <w:r>
              <w:rPr>
                <w:sz w:val="24"/>
                <w:szCs w:val="24"/>
              </w:rPr>
              <w:t>Kawanna</w:t>
            </w:r>
            <w:proofErr w:type="spellEnd"/>
            <w:r>
              <w:rPr>
                <w:sz w:val="24"/>
                <w:szCs w:val="24"/>
              </w:rPr>
              <w:t xml:space="preserve"> expressed interest.)</w:t>
            </w:r>
          </w:p>
          <w:p w14:paraId="59DA6226" w14:textId="29F42618" w:rsidR="00AD1726" w:rsidRDefault="00AD1726" w:rsidP="00AD1726">
            <w:pPr>
              <w:pStyle w:val="TableParagraph"/>
              <w:spacing w:before="62"/>
              <w:ind w:left="180"/>
              <w:rPr>
                <w:sz w:val="24"/>
                <w:szCs w:val="24"/>
              </w:rPr>
            </w:pPr>
          </w:p>
          <w:p w14:paraId="041C0C84" w14:textId="77777777" w:rsidR="00AD1726" w:rsidRDefault="00AD1726" w:rsidP="00AD1726">
            <w:pPr>
              <w:pStyle w:val="TableParagraph"/>
              <w:spacing w:before="62"/>
              <w:ind w:left="180"/>
              <w:rPr>
                <w:sz w:val="24"/>
                <w:szCs w:val="24"/>
              </w:rPr>
            </w:pPr>
            <w:r>
              <w:rPr>
                <w:sz w:val="24"/>
                <w:szCs w:val="24"/>
              </w:rPr>
              <w:t>D. Miller: IEPI grant for supporting enrollment management can be used for sending people to summer institute like this; there will be college funding for registration fee (no need to find funding within their own department).</w:t>
            </w:r>
          </w:p>
          <w:p w14:paraId="00126D47" w14:textId="4A42EA1C" w:rsidR="00AD1726" w:rsidRDefault="00AD1726" w:rsidP="00AD1726">
            <w:pPr>
              <w:pStyle w:val="TableParagraph"/>
              <w:spacing w:before="62"/>
              <w:ind w:left="180"/>
              <w:rPr>
                <w:sz w:val="24"/>
                <w:szCs w:val="24"/>
              </w:rPr>
            </w:pPr>
          </w:p>
        </w:tc>
        <w:tc>
          <w:tcPr>
            <w:tcW w:w="1620" w:type="dxa"/>
            <w:vAlign w:val="center"/>
          </w:tcPr>
          <w:p w14:paraId="5DF6FE34" w14:textId="0DF63EFA" w:rsidR="00E3698F" w:rsidRPr="00383E9B" w:rsidRDefault="00E3698F" w:rsidP="003A6966">
            <w:pPr>
              <w:pStyle w:val="TableParagraph"/>
              <w:jc w:val="center"/>
              <w:rPr>
                <w:sz w:val="24"/>
                <w:szCs w:val="24"/>
              </w:rPr>
            </w:pPr>
            <w:r>
              <w:rPr>
                <w:sz w:val="24"/>
                <w:szCs w:val="24"/>
              </w:rPr>
              <w:t>Informational</w:t>
            </w:r>
          </w:p>
        </w:tc>
        <w:tc>
          <w:tcPr>
            <w:tcW w:w="2536" w:type="dxa"/>
            <w:vAlign w:val="center"/>
          </w:tcPr>
          <w:p w14:paraId="678300AF" w14:textId="64B56EC2" w:rsidR="00E3698F" w:rsidRPr="00383E9B" w:rsidRDefault="00E3698F" w:rsidP="003A6966">
            <w:pPr>
              <w:pStyle w:val="TableParagraph"/>
              <w:jc w:val="center"/>
              <w:rPr>
                <w:sz w:val="24"/>
                <w:szCs w:val="24"/>
              </w:rPr>
            </w:pPr>
            <w:r>
              <w:rPr>
                <w:sz w:val="24"/>
                <w:szCs w:val="24"/>
              </w:rPr>
              <w:t>Dominique Benavides</w:t>
            </w:r>
          </w:p>
        </w:tc>
      </w:tr>
      <w:tr w:rsidR="00E3698F" w14:paraId="584A1739" w14:textId="77777777" w:rsidTr="00383E9B">
        <w:trPr>
          <w:trHeight w:val="551"/>
          <w:jc w:val="center"/>
        </w:trPr>
        <w:tc>
          <w:tcPr>
            <w:tcW w:w="6639" w:type="dxa"/>
            <w:vAlign w:val="center"/>
          </w:tcPr>
          <w:p w14:paraId="77D6BE30" w14:textId="044B285C" w:rsidR="00E3698F" w:rsidRPr="00AD1726" w:rsidRDefault="0047092A" w:rsidP="00AD1726">
            <w:pPr>
              <w:pStyle w:val="TableParagraph"/>
              <w:numPr>
                <w:ilvl w:val="0"/>
                <w:numId w:val="1"/>
              </w:numPr>
              <w:spacing w:before="62"/>
              <w:rPr>
                <w:b/>
                <w:bCs/>
                <w:sz w:val="24"/>
                <w:szCs w:val="24"/>
              </w:rPr>
            </w:pPr>
            <w:r w:rsidRPr="00AD1726">
              <w:rPr>
                <w:b/>
                <w:bCs/>
                <w:sz w:val="24"/>
                <w:szCs w:val="24"/>
              </w:rPr>
              <w:t>Updates on Program Review, EMP taskforce, other IE efforts</w:t>
            </w:r>
          </w:p>
          <w:p w14:paraId="1439CED1" w14:textId="08BFF255" w:rsidR="00AD1726" w:rsidRDefault="00AD1726" w:rsidP="00AD1726">
            <w:pPr>
              <w:pStyle w:val="TableParagraph"/>
              <w:spacing w:before="62"/>
              <w:rPr>
                <w:sz w:val="24"/>
                <w:szCs w:val="24"/>
              </w:rPr>
            </w:pPr>
          </w:p>
          <w:p w14:paraId="46C06884" w14:textId="63B73213" w:rsidR="00AD1726" w:rsidRDefault="00AD1726" w:rsidP="00AD1726">
            <w:pPr>
              <w:pStyle w:val="TableParagraph"/>
              <w:spacing w:before="62"/>
              <w:ind w:left="180"/>
              <w:rPr>
                <w:sz w:val="24"/>
                <w:szCs w:val="24"/>
              </w:rPr>
            </w:pPr>
            <w:r>
              <w:rPr>
                <w:sz w:val="24"/>
                <w:szCs w:val="24"/>
              </w:rPr>
              <w:t>D. Benavides thanked members and guests for participating in program review validation this year. Remaining program reviews (a few outstanding still) will be included in next year’s cycle for comprehensive program review.</w:t>
            </w:r>
          </w:p>
          <w:p w14:paraId="0609014F" w14:textId="2283F796" w:rsidR="00AD1726" w:rsidRDefault="00AD1726" w:rsidP="00AD1726">
            <w:pPr>
              <w:pStyle w:val="TableParagraph"/>
              <w:spacing w:before="62"/>
              <w:ind w:left="180"/>
              <w:rPr>
                <w:sz w:val="24"/>
                <w:szCs w:val="24"/>
              </w:rPr>
            </w:pPr>
          </w:p>
          <w:p w14:paraId="3BBDFEB3" w14:textId="4F657F86" w:rsidR="00AD1726" w:rsidRDefault="00AD1726" w:rsidP="00AD1726">
            <w:pPr>
              <w:pStyle w:val="TableParagraph"/>
              <w:spacing w:before="62"/>
              <w:ind w:left="180"/>
              <w:rPr>
                <w:sz w:val="24"/>
                <w:szCs w:val="24"/>
              </w:rPr>
            </w:pPr>
            <w:r>
              <w:rPr>
                <w:sz w:val="24"/>
                <w:szCs w:val="24"/>
              </w:rPr>
              <w:t xml:space="preserve">D. Benavides also shared the EMP task force that was presented at College Council (more info at: </w:t>
            </w:r>
            <w:hyperlink r:id="rId8" w:history="1">
              <w:r w:rsidRPr="00594E36">
                <w:rPr>
                  <w:rStyle w:val="Hyperlink"/>
                  <w:sz w:val="24"/>
                  <w:szCs w:val="24"/>
                </w:rPr>
                <w:t>https://alameda.peralta.edu/wp-content/uploads/2021/04/Item-6-Ed-Master-Plan-Flow-Chart.pdf</w:t>
              </w:r>
            </w:hyperlink>
            <w:r>
              <w:rPr>
                <w:sz w:val="24"/>
                <w:szCs w:val="24"/>
              </w:rPr>
              <w:t>). A. Park asked if this should go through academic senate, given the extensive 5-team structure (</w:t>
            </w:r>
            <w:proofErr w:type="gramStart"/>
            <w:r>
              <w:rPr>
                <w:sz w:val="24"/>
                <w:szCs w:val="24"/>
              </w:rPr>
              <w:t>similar to</w:t>
            </w:r>
            <w:proofErr w:type="gramEnd"/>
            <w:r>
              <w:rPr>
                <w:sz w:val="24"/>
                <w:szCs w:val="24"/>
              </w:rPr>
              <w:t xml:space="preserve"> the ISER teams, who did the good work preparing CoA ISER).</w:t>
            </w:r>
          </w:p>
          <w:p w14:paraId="03DA1665" w14:textId="6099C495" w:rsidR="00AD1726" w:rsidRDefault="00AD1726" w:rsidP="00AD1726">
            <w:pPr>
              <w:pStyle w:val="TableParagraph"/>
              <w:spacing w:before="62"/>
              <w:ind w:left="180"/>
              <w:rPr>
                <w:sz w:val="24"/>
                <w:szCs w:val="24"/>
              </w:rPr>
            </w:pPr>
          </w:p>
          <w:p w14:paraId="06176232" w14:textId="454B1D28" w:rsidR="00AD1726" w:rsidRDefault="00AD1726" w:rsidP="00AD1726">
            <w:pPr>
              <w:pStyle w:val="TableParagraph"/>
              <w:spacing w:before="62"/>
              <w:ind w:left="180"/>
              <w:rPr>
                <w:sz w:val="24"/>
                <w:szCs w:val="24"/>
              </w:rPr>
            </w:pPr>
            <w:r>
              <w:rPr>
                <w:sz w:val="24"/>
                <w:szCs w:val="24"/>
              </w:rPr>
              <w:t xml:space="preserve">D. Benavides and D. Miller encouraged committee members to think about what team to participate on, </w:t>
            </w:r>
            <w:proofErr w:type="gramStart"/>
            <w:r>
              <w:rPr>
                <w:sz w:val="24"/>
                <w:szCs w:val="24"/>
              </w:rPr>
              <w:t>and also</w:t>
            </w:r>
            <w:proofErr w:type="gramEnd"/>
            <w:r>
              <w:rPr>
                <w:sz w:val="24"/>
                <w:szCs w:val="24"/>
              </w:rPr>
              <w:t xml:space="preserve"> to include additional people on EMP task force who may not be on IEC. (IEC will provide oversight but is not expected to do everything.)</w:t>
            </w:r>
          </w:p>
          <w:p w14:paraId="6DAA5AD9" w14:textId="3B6C366F" w:rsidR="00AD1726" w:rsidRDefault="00AD1726" w:rsidP="00AD1726">
            <w:pPr>
              <w:pStyle w:val="TableParagraph"/>
              <w:spacing w:before="62"/>
              <w:ind w:left="180"/>
              <w:rPr>
                <w:sz w:val="24"/>
                <w:szCs w:val="24"/>
              </w:rPr>
            </w:pPr>
          </w:p>
          <w:p w14:paraId="207A2CDF" w14:textId="2A0CEE97" w:rsidR="007B6BEE" w:rsidRDefault="00AD1726" w:rsidP="00AD1726">
            <w:pPr>
              <w:pStyle w:val="TableParagraph"/>
              <w:spacing w:before="62"/>
              <w:ind w:left="180"/>
              <w:rPr>
                <w:sz w:val="24"/>
                <w:szCs w:val="24"/>
              </w:rPr>
            </w:pPr>
            <w:r w:rsidRPr="00AD1726">
              <w:rPr>
                <w:b/>
                <w:bCs/>
                <w:sz w:val="24"/>
                <w:szCs w:val="24"/>
              </w:rPr>
              <w:t>Other IE/IR efforts</w:t>
            </w:r>
            <w:r>
              <w:rPr>
                <w:sz w:val="24"/>
                <w:szCs w:val="24"/>
              </w:rPr>
              <w:t xml:space="preserve">: </w:t>
            </w:r>
            <w:r w:rsidR="007B6BEE">
              <w:rPr>
                <w:sz w:val="24"/>
                <w:szCs w:val="24"/>
              </w:rPr>
              <w:t>update by D. Benavides</w:t>
            </w:r>
          </w:p>
          <w:p w14:paraId="4171270D" w14:textId="6256CC71" w:rsidR="00AD1726" w:rsidRDefault="00AD1726" w:rsidP="007B6BEE">
            <w:pPr>
              <w:pStyle w:val="TableParagraph"/>
              <w:numPr>
                <w:ilvl w:val="0"/>
                <w:numId w:val="4"/>
              </w:numPr>
              <w:spacing w:before="62"/>
              <w:rPr>
                <w:sz w:val="24"/>
                <w:szCs w:val="24"/>
              </w:rPr>
            </w:pPr>
            <w:r>
              <w:rPr>
                <w:sz w:val="24"/>
                <w:szCs w:val="24"/>
              </w:rPr>
              <w:t xml:space="preserve">Working with </w:t>
            </w:r>
            <w:r w:rsidR="007B6BEE">
              <w:rPr>
                <w:sz w:val="24"/>
                <w:szCs w:val="24"/>
              </w:rPr>
              <w:t xml:space="preserve">ESOL faculty on AB 705 implementation. Different survey/data tools are being used at different campuses across the district; working on one tool to be </w:t>
            </w:r>
            <w:r w:rsidR="007B6BEE">
              <w:rPr>
                <w:sz w:val="24"/>
                <w:szCs w:val="24"/>
              </w:rPr>
              <w:lastRenderedPageBreak/>
              <w:t>shared across the district for easier comparison of data.</w:t>
            </w:r>
          </w:p>
          <w:p w14:paraId="36EE00EA" w14:textId="3CA05A63" w:rsidR="007B6BEE" w:rsidRDefault="007B6BEE" w:rsidP="007B6BEE">
            <w:pPr>
              <w:pStyle w:val="TableParagraph"/>
              <w:numPr>
                <w:ilvl w:val="0"/>
                <w:numId w:val="4"/>
              </w:numPr>
              <w:spacing w:before="62"/>
              <w:rPr>
                <w:sz w:val="24"/>
                <w:szCs w:val="24"/>
              </w:rPr>
            </w:pPr>
            <w:r>
              <w:rPr>
                <w:sz w:val="24"/>
                <w:szCs w:val="24"/>
              </w:rPr>
              <w:t>Guided Pathways Equity Team: there will be a report in the Fall, including CCSSE results. Working to ensure that the work done for GP is reflected in ongoing work of IEC and Student Success Committee (encourage more people to participate in Student Success Committee and SEA plan work!).</w:t>
            </w:r>
          </w:p>
          <w:p w14:paraId="6EB850A5" w14:textId="348C87F0" w:rsidR="007B6BEE" w:rsidRDefault="007B6BEE" w:rsidP="007B6BEE">
            <w:pPr>
              <w:pStyle w:val="TableParagraph"/>
              <w:spacing w:before="62"/>
              <w:ind w:left="180"/>
              <w:rPr>
                <w:sz w:val="24"/>
                <w:szCs w:val="24"/>
              </w:rPr>
            </w:pPr>
            <w:r>
              <w:rPr>
                <w:sz w:val="24"/>
                <w:szCs w:val="24"/>
              </w:rPr>
              <w:t>A. Park requested that more committee information be sent out through COA-FAS (newly re-activated for all faculty and staff).</w:t>
            </w:r>
          </w:p>
          <w:p w14:paraId="404D1FD9" w14:textId="5257FAB5" w:rsidR="00AD1726" w:rsidRDefault="00AD1726" w:rsidP="00AD1726">
            <w:pPr>
              <w:pStyle w:val="TableParagraph"/>
              <w:spacing w:before="62"/>
              <w:rPr>
                <w:sz w:val="24"/>
                <w:szCs w:val="24"/>
              </w:rPr>
            </w:pPr>
          </w:p>
        </w:tc>
        <w:tc>
          <w:tcPr>
            <w:tcW w:w="1620" w:type="dxa"/>
            <w:vAlign w:val="center"/>
          </w:tcPr>
          <w:p w14:paraId="69CB9262" w14:textId="2F2D6396" w:rsidR="00E3698F" w:rsidRPr="00383E9B" w:rsidRDefault="0047092A" w:rsidP="003A6966">
            <w:pPr>
              <w:pStyle w:val="TableParagraph"/>
              <w:jc w:val="center"/>
              <w:rPr>
                <w:sz w:val="24"/>
                <w:szCs w:val="24"/>
              </w:rPr>
            </w:pPr>
            <w:r>
              <w:rPr>
                <w:sz w:val="24"/>
                <w:szCs w:val="24"/>
              </w:rPr>
              <w:lastRenderedPageBreak/>
              <w:t xml:space="preserve">Informational </w:t>
            </w:r>
          </w:p>
        </w:tc>
        <w:tc>
          <w:tcPr>
            <w:tcW w:w="2536" w:type="dxa"/>
            <w:vAlign w:val="center"/>
          </w:tcPr>
          <w:p w14:paraId="41BBAF8A" w14:textId="649049F0" w:rsidR="00E3698F" w:rsidRPr="00383E9B" w:rsidRDefault="0047092A" w:rsidP="003A6966">
            <w:pPr>
              <w:pStyle w:val="TableParagraph"/>
              <w:jc w:val="center"/>
              <w:rPr>
                <w:sz w:val="24"/>
                <w:szCs w:val="24"/>
              </w:rPr>
            </w:pPr>
            <w:r>
              <w:rPr>
                <w:sz w:val="24"/>
                <w:szCs w:val="24"/>
              </w:rPr>
              <w:t>Dominique Benavides</w:t>
            </w:r>
          </w:p>
        </w:tc>
      </w:tr>
      <w:tr w:rsidR="003A6966" w14:paraId="5C084A1D" w14:textId="77777777" w:rsidTr="00383E9B">
        <w:trPr>
          <w:trHeight w:val="551"/>
          <w:jc w:val="center"/>
        </w:trPr>
        <w:tc>
          <w:tcPr>
            <w:tcW w:w="6639" w:type="dxa"/>
            <w:vAlign w:val="center"/>
          </w:tcPr>
          <w:p w14:paraId="7404DEE7" w14:textId="79E84ADC" w:rsidR="003A6966" w:rsidRPr="007B6BEE" w:rsidRDefault="003A6966" w:rsidP="007B6BEE">
            <w:pPr>
              <w:pStyle w:val="TableParagraph"/>
              <w:numPr>
                <w:ilvl w:val="0"/>
                <w:numId w:val="1"/>
              </w:numPr>
              <w:spacing w:before="62"/>
              <w:rPr>
                <w:b/>
                <w:bCs/>
                <w:sz w:val="24"/>
                <w:szCs w:val="24"/>
              </w:rPr>
            </w:pPr>
            <w:r w:rsidRPr="007B6BEE">
              <w:rPr>
                <w:b/>
                <w:bCs/>
                <w:sz w:val="24"/>
                <w:szCs w:val="24"/>
              </w:rPr>
              <w:t>Adjournment</w:t>
            </w:r>
          </w:p>
          <w:p w14:paraId="3A620652" w14:textId="5D994437" w:rsidR="007B6BEE" w:rsidRDefault="007B6BEE" w:rsidP="007B6BEE">
            <w:pPr>
              <w:pStyle w:val="TableParagraph"/>
              <w:spacing w:before="62"/>
              <w:rPr>
                <w:sz w:val="24"/>
                <w:szCs w:val="24"/>
              </w:rPr>
            </w:pPr>
          </w:p>
          <w:p w14:paraId="5BDAD64F" w14:textId="7875E0B3" w:rsidR="007B6BEE" w:rsidRDefault="007B6BEE" w:rsidP="007B6BEE">
            <w:pPr>
              <w:pStyle w:val="TableParagraph"/>
              <w:spacing w:before="62"/>
              <w:ind w:left="180"/>
              <w:rPr>
                <w:sz w:val="24"/>
                <w:szCs w:val="24"/>
              </w:rPr>
            </w:pPr>
            <w:r>
              <w:rPr>
                <w:sz w:val="24"/>
                <w:szCs w:val="24"/>
              </w:rPr>
              <w:t>Motion by D. Miller and second by K. Rollins. Meeting adjourned at 2:41 p.m.</w:t>
            </w:r>
          </w:p>
          <w:p w14:paraId="41FC3272" w14:textId="5F8CDF5E" w:rsidR="007B6BEE" w:rsidRPr="00383E9B" w:rsidRDefault="007B6BEE" w:rsidP="007B6BEE">
            <w:pPr>
              <w:pStyle w:val="TableParagraph"/>
              <w:spacing w:before="62"/>
              <w:rPr>
                <w:sz w:val="24"/>
                <w:szCs w:val="24"/>
              </w:rPr>
            </w:pPr>
          </w:p>
        </w:tc>
        <w:tc>
          <w:tcPr>
            <w:tcW w:w="1620" w:type="dxa"/>
            <w:vAlign w:val="center"/>
          </w:tcPr>
          <w:p w14:paraId="03281D3A" w14:textId="77777777" w:rsidR="003A6966" w:rsidRPr="00383E9B" w:rsidRDefault="003A6966" w:rsidP="003A6966">
            <w:pPr>
              <w:pStyle w:val="TableParagraph"/>
              <w:jc w:val="center"/>
              <w:rPr>
                <w:sz w:val="24"/>
                <w:szCs w:val="24"/>
              </w:rPr>
            </w:pPr>
          </w:p>
        </w:tc>
        <w:tc>
          <w:tcPr>
            <w:tcW w:w="2536" w:type="dxa"/>
            <w:vAlign w:val="center"/>
          </w:tcPr>
          <w:p w14:paraId="34F5FD6F" w14:textId="74B01BE5" w:rsidR="003A6966" w:rsidRPr="00383E9B" w:rsidRDefault="003A6966" w:rsidP="003A6966">
            <w:pPr>
              <w:pStyle w:val="TableParagraph"/>
              <w:jc w:val="center"/>
              <w:rPr>
                <w:sz w:val="24"/>
                <w:szCs w:val="24"/>
              </w:rPr>
            </w:pPr>
            <w:r w:rsidRPr="00383E9B">
              <w:rPr>
                <w:sz w:val="24"/>
                <w:szCs w:val="24"/>
              </w:rPr>
              <w:t>Chairs</w:t>
            </w:r>
          </w:p>
        </w:tc>
      </w:tr>
      <w:tr w:rsidR="003A6966" w14:paraId="6547B779" w14:textId="77777777" w:rsidTr="00383E9B">
        <w:trPr>
          <w:trHeight w:val="551"/>
          <w:jc w:val="center"/>
        </w:trPr>
        <w:tc>
          <w:tcPr>
            <w:tcW w:w="6639" w:type="dxa"/>
            <w:vAlign w:val="center"/>
          </w:tcPr>
          <w:p w14:paraId="79363E06" w14:textId="25B37054" w:rsidR="003A6966" w:rsidRDefault="0047092A" w:rsidP="003A6966">
            <w:pPr>
              <w:pStyle w:val="TableParagraph"/>
              <w:spacing w:before="62"/>
              <w:ind w:left="93"/>
              <w:rPr>
                <w:sz w:val="24"/>
                <w:szCs w:val="24"/>
              </w:rPr>
            </w:pPr>
            <w:r>
              <w:rPr>
                <w:sz w:val="24"/>
                <w:szCs w:val="24"/>
              </w:rPr>
              <w:t>Meetings will resume in Fall 2021 on the 2</w:t>
            </w:r>
            <w:r w:rsidRPr="0047092A">
              <w:rPr>
                <w:sz w:val="24"/>
                <w:szCs w:val="24"/>
                <w:vertAlign w:val="superscript"/>
              </w:rPr>
              <w:t>nd</w:t>
            </w:r>
            <w:r>
              <w:rPr>
                <w:sz w:val="24"/>
                <w:szCs w:val="24"/>
              </w:rPr>
              <w:t xml:space="preserve"> Tuesday,</w:t>
            </w:r>
            <w:r w:rsidR="003A6966">
              <w:rPr>
                <w:sz w:val="24"/>
                <w:szCs w:val="24"/>
              </w:rPr>
              <w:t xml:space="preserve"> </w:t>
            </w:r>
            <w:r w:rsidR="003A6966" w:rsidRPr="00383E9B">
              <w:rPr>
                <w:sz w:val="24"/>
                <w:szCs w:val="24"/>
              </w:rPr>
              <w:t>2-3:30p.m.</w:t>
            </w:r>
          </w:p>
        </w:tc>
        <w:tc>
          <w:tcPr>
            <w:tcW w:w="1620" w:type="dxa"/>
            <w:vAlign w:val="center"/>
          </w:tcPr>
          <w:p w14:paraId="30F65AA0" w14:textId="77777777" w:rsidR="003A6966" w:rsidRPr="00383E9B" w:rsidRDefault="003A6966" w:rsidP="003A6966">
            <w:pPr>
              <w:pStyle w:val="TableParagraph"/>
              <w:jc w:val="center"/>
              <w:rPr>
                <w:sz w:val="24"/>
                <w:szCs w:val="24"/>
              </w:rPr>
            </w:pPr>
          </w:p>
        </w:tc>
        <w:tc>
          <w:tcPr>
            <w:tcW w:w="2536" w:type="dxa"/>
            <w:vAlign w:val="center"/>
          </w:tcPr>
          <w:p w14:paraId="75FF7C12" w14:textId="77777777" w:rsidR="003A6966" w:rsidRPr="00383E9B" w:rsidRDefault="003A6966" w:rsidP="003A6966">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0F88"/>
    <w:multiLevelType w:val="hybridMultilevel"/>
    <w:tmpl w:val="1B341F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9E7C01"/>
    <w:multiLevelType w:val="hybridMultilevel"/>
    <w:tmpl w:val="229C2378"/>
    <w:lvl w:ilvl="0" w:tplc="D7D6D0C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D034EF9"/>
    <w:multiLevelType w:val="hybridMultilevel"/>
    <w:tmpl w:val="D4C627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3097FDC"/>
    <w:multiLevelType w:val="hybridMultilevel"/>
    <w:tmpl w:val="C00633A2"/>
    <w:lvl w:ilvl="0" w:tplc="14BCE0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2F1FF6"/>
    <w:rsid w:val="003336CF"/>
    <w:rsid w:val="00334ECB"/>
    <w:rsid w:val="00383E9B"/>
    <w:rsid w:val="003840EB"/>
    <w:rsid w:val="003A6966"/>
    <w:rsid w:val="003B7041"/>
    <w:rsid w:val="003C0BC8"/>
    <w:rsid w:val="00401F24"/>
    <w:rsid w:val="0047092A"/>
    <w:rsid w:val="00472D01"/>
    <w:rsid w:val="004C17A4"/>
    <w:rsid w:val="005319A3"/>
    <w:rsid w:val="00664CEC"/>
    <w:rsid w:val="00675763"/>
    <w:rsid w:val="00732A6D"/>
    <w:rsid w:val="007B6BEE"/>
    <w:rsid w:val="007E1E57"/>
    <w:rsid w:val="00822EAE"/>
    <w:rsid w:val="00882DF7"/>
    <w:rsid w:val="008F7EB1"/>
    <w:rsid w:val="0092405B"/>
    <w:rsid w:val="00943ACF"/>
    <w:rsid w:val="00972C0E"/>
    <w:rsid w:val="00987E56"/>
    <w:rsid w:val="00995B59"/>
    <w:rsid w:val="00A71C05"/>
    <w:rsid w:val="00AA0069"/>
    <w:rsid w:val="00AC65F4"/>
    <w:rsid w:val="00AD1726"/>
    <w:rsid w:val="00B712D4"/>
    <w:rsid w:val="00BC27D0"/>
    <w:rsid w:val="00BC3563"/>
    <w:rsid w:val="00C0222C"/>
    <w:rsid w:val="00C9601D"/>
    <w:rsid w:val="00E3698F"/>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ameda.peralta.edu/wp-content/uploads/2021/04/Item-6-Ed-Master-Plan-Flow-Chart.pdf" TargetMode="External"/><Relationship Id="rId3" Type="http://schemas.openxmlformats.org/officeDocument/2006/relationships/settings" Target="settings.xml"/><Relationship Id="rId7" Type="http://schemas.openxmlformats.org/officeDocument/2006/relationships/hyperlink" Target="https://rpgroup.org/Events/Summer-Institute/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819798770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4</cp:revision>
  <cp:lastPrinted>2019-09-19T14:59:00Z</cp:lastPrinted>
  <dcterms:created xsi:type="dcterms:W3CDTF">2021-05-13T17:45:00Z</dcterms:created>
  <dcterms:modified xsi:type="dcterms:W3CDTF">2021-05-14T21:43:00Z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