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2233"/>
        <w:gridCol w:w="5446"/>
        <w:gridCol w:w="5546"/>
      </w:tblGrid>
      <w:tr xmlns:wp14="http://schemas.microsoft.com/office/word/2010/wordml" w:rsidR="00D83293" w:rsidTr="699C218D" w14:paraId="74BFECF0" wp14:textId="77777777">
        <w:tc>
          <w:tcPr>
            <w:tcW w:w="13225" w:type="dxa"/>
            <w:gridSpan w:val="3"/>
            <w:tcMar/>
          </w:tcPr>
          <w:p w:rsidR="00D83293" w:rsidP="00B2412B" w:rsidRDefault="00D83293" w14:paraId="35842B26" wp14:textId="7777777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COA Academic Senate </w:t>
            </w:r>
          </w:p>
          <w:p w:rsidR="00D83293" w:rsidP="00B2412B" w:rsidRDefault="00D83293" w14:paraId="0C03B16E" wp14:textId="7777777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Meeting Minutes</w:t>
            </w:r>
          </w:p>
          <w:p w:rsidR="00D83293" w:rsidP="004406BC" w:rsidRDefault="00D83293" w14:paraId="2FBBAF07" wp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Thursday, </w:t>
            </w:r>
            <w:r w:rsidR="004406BC">
              <w:rPr>
                <w:b/>
                <w:bCs/>
              </w:rPr>
              <w:t>October 15</w:t>
            </w:r>
            <w:r w:rsidR="00D41F3B">
              <w:rPr>
                <w:b/>
                <w:bCs/>
              </w:rPr>
              <w:t>, 2020</w:t>
            </w:r>
          </w:p>
        </w:tc>
      </w:tr>
      <w:tr xmlns:wp14="http://schemas.microsoft.com/office/word/2010/wordml" w:rsidR="00D83293" w:rsidTr="699C218D" w14:paraId="61D10892" wp14:textId="77777777">
        <w:tc>
          <w:tcPr>
            <w:tcW w:w="13225" w:type="dxa"/>
            <w:gridSpan w:val="3"/>
            <w:tcMar/>
          </w:tcPr>
          <w:p w:rsidR="00D83293" w:rsidP="00B2412B" w:rsidRDefault="00FF5ED9" w14:paraId="5C00F969" wp14:textId="77777777">
            <w:r>
              <w:t xml:space="preserve">Meeting Called To Order:  </w:t>
            </w:r>
            <w:r w:rsidR="00D80663">
              <w:t xml:space="preserve">12:20pm </w:t>
            </w:r>
            <w:r w:rsidR="00D41F3B">
              <w:t>via Zoom</w:t>
            </w:r>
          </w:p>
          <w:p w:rsidR="00D83293" w:rsidP="00B2412B" w:rsidRDefault="00D83293" w14:paraId="672A6659" wp14:textId="77777777"/>
        </w:tc>
      </w:tr>
      <w:tr xmlns:wp14="http://schemas.microsoft.com/office/word/2010/wordml" w:rsidR="00D83293" w:rsidTr="699C218D" w14:paraId="53FAFE06" wp14:textId="77777777">
        <w:tc>
          <w:tcPr>
            <w:tcW w:w="13225" w:type="dxa"/>
            <w:gridSpan w:val="3"/>
            <w:tcMar/>
          </w:tcPr>
          <w:p w:rsidR="008D31D9" w:rsidP="008D31D9" w:rsidRDefault="00D83293" w14:paraId="5869FC96" wp14:textId="77777777">
            <w:r w:rsidRPr="004F57D9">
              <w:rPr>
                <w:b/>
              </w:rPr>
              <w:t>Senators in Attendance</w:t>
            </w:r>
            <w:r>
              <w:t xml:space="preserve">:  </w:t>
            </w:r>
            <w:r w:rsidR="004F57D9">
              <w:t xml:space="preserve">Matthew Goldstein (Chair), Andrew Park, </w:t>
            </w:r>
            <w:r w:rsidR="00DF008A">
              <w:t xml:space="preserve">Jennifer Fowler, Richard </w:t>
            </w:r>
            <w:proofErr w:type="spellStart"/>
            <w:r w:rsidR="00DF008A">
              <w:t>Kaser</w:t>
            </w:r>
            <w:proofErr w:type="spellEnd"/>
            <w:r w:rsidR="004F57D9">
              <w:t>, Jef</w:t>
            </w:r>
            <w:r w:rsidR="00900486">
              <w:t xml:space="preserve">f </w:t>
            </w:r>
            <w:proofErr w:type="spellStart"/>
            <w:r w:rsidR="00900486">
              <w:t>Sanceri</w:t>
            </w:r>
            <w:proofErr w:type="spellEnd"/>
            <w:r w:rsidR="00273BCD">
              <w:t xml:space="preserve">, </w:t>
            </w:r>
            <w:r w:rsidR="002E4A6F">
              <w:t>Marissa Nakano (minute taker</w:t>
            </w:r>
            <w:r w:rsidR="004F57D9">
              <w:t>)</w:t>
            </w:r>
            <w:r w:rsidR="00900486">
              <w:t xml:space="preserve">, </w:t>
            </w:r>
            <w:proofErr w:type="spellStart"/>
            <w:r w:rsidR="00900486">
              <w:t>Jacinda</w:t>
            </w:r>
            <w:proofErr w:type="spellEnd"/>
            <w:r w:rsidR="00900486">
              <w:t xml:space="preserve"> Marshall</w:t>
            </w:r>
            <w:r w:rsidR="00BE265F">
              <w:t>,</w:t>
            </w:r>
            <w:r w:rsidR="001171CC">
              <w:t xml:space="preserve"> </w:t>
            </w:r>
            <w:r w:rsidR="00A60615">
              <w:t xml:space="preserve">Reza </w:t>
            </w:r>
            <w:proofErr w:type="spellStart"/>
            <w:r w:rsidR="00A60615">
              <w:t>Majlesi</w:t>
            </w:r>
            <w:proofErr w:type="spellEnd"/>
            <w:r w:rsidR="00A60615">
              <w:t xml:space="preserve">, Bruce </w:t>
            </w:r>
            <w:proofErr w:type="spellStart"/>
            <w:r w:rsidR="00A60615">
              <w:t>Pettyjohn</w:t>
            </w:r>
            <w:proofErr w:type="spellEnd"/>
            <w:r w:rsidR="00A60615">
              <w:t xml:space="preserve">, Sue </w:t>
            </w:r>
            <w:proofErr w:type="spellStart"/>
            <w:r w:rsidR="00A60615">
              <w:t>Altenbach</w:t>
            </w:r>
            <w:proofErr w:type="spellEnd"/>
          </w:p>
          <w:p w:rsidR="004F57D9" w:rsidP="008D31D9" w:rsidRDefault="004F57D9" w14:paraId="0A37501D" wp14:textId="77777777"/>
          <w:p w:rsidR="00F10E32" w:rsidP="00900486" w:rsidRDefault="004F57D9" w14:paraId="2A374C04" wp14:textId="77777777">
            <w:r w:rsidRPr="004F57D9">
              <w:rPr>
                <w:b/>
              </w:rPr>
              <w:t>Guests in attendance</w:t>
            </w:r>
            <w:r w:rsidR="002E4A6F">
              <w:t xml:space="preserve">: </w:t>
            </w:r>
            <w:r w:rsidR="00900486">
              <w:t>Jayne Smithson</w:t>
            </w:r>
            <w:r w:rsidR="00A60615">
              <w:t xml:space="preserve">, Giselle Hendrie, Jennifer </w:t>
            </w:r>
            <w:proofErr w:type="spellStart"/>
            <w:r w:rsidR="00A60615">
              <w:t>Shanoski</w:t>
            </w:r>
            <w:proofErr w:type="spellEnd"/>
          </w:p>
          <w:p w:rsidR="00900486" w:rsidP="00900486" w:rsidRDefault="00900486" w14:paraId="5DAB6C7B" wp14:textId="77777777"/>
        </w:tc>
      </w:tr>
      <w:tr xmlns:wp14="http://schemas.microsoft.com/office/word/2010/wordml" w:rsidR="0008202A" w:rsidTr="699C218D" w14:paraId="3547C749" wp14:textId="77777777">
        <w:tc>
          <w:tcPr>
            <w:tcW w:w="2179" w:type="dxa"/>
            <w:tcMar/>
          </w:tcPr>
          <w:p w:rsidRPr="00A2153E" w:rsidR="00D83293" w:rsidP="00B2412B" w:rsidRDefault="00D83293" w14:paraId="53A8696D" wp14:textId="77777777">
            <w:pPr>
              <w:rPr>
                <w:b/>
              </w:rPr>
            </w:pPr>
            <w:r w:rsidRPr="00A2153E">
              <w:rPr>
                <w:b/>
              </w:rPr>
              <w:t>Agenda Item</w:t>
            </w:r>
          </w:p>
        </w:tc>
        <w:tc>
          <w:tcPr>
            <w:tcW w:w="5468" w:type="dxa"/>
            <w:tcMar/>
          </w:tcPr>
          <w:p w:rsidRPr="00A2153E" w:rsidR="00D83293" w:rsidP="00B2412B" w:rsidRDefault="00D83293" w14:paraId="2A7715B0" wp14:textId="77777777">
            <w:pPr>
              <w:rPr>
                <w:b/>
              </w:rPr>
            </w:pPr>
            <w:r w:rsidRPr="00A2153E">
              <w:rPr>
                <w:b/>
              </w:rPr>
              <w:t xml:space="preserve">Summary </w:t>
            </w:r>
          </w:p>
        </w:tc>
        <w:tc>
          <w:tcPr>
            <w:tcW w:w="5578" w:type="dxa"/>
            <w:tcMar/>
          </w:tcPr>
          <w:p w:rsidRPr="00A2153E" w:rsidR="00D83293" w:rsidP="00B2412B" w:rsidRDefault="00D83293" w14:paraId="6DA3B4C2" wp14:textId="77777777">
            <w:pPr>
              <w:rPr>
                <w:b/>
              </w:rPr>
            </w:pPr>
            <w:r>
              <w:rPr>
                <w:b/>
              </w:rPr>
              <w:t>Motion</w:t>
            </w:r>
          </w:p>
        </w:tc>
      </w:tr>
      <w:tr xmlns:wp14="http://schemas.microsoft.com/office/word/2010/wordml" w:rsidR="0008202A" w:rsidTr="699C218D" w14:paraId="33D9C22B" wp14:textId="77777777">
        <w:tc>
          <w:tcPr>
            <w:tcW w:w="2179" w:type="dxa"/>
            <w:tcMar/>
          </w:tcPr>
          <w:p w:rsidR="00D83293" w:rsidP="009D1C15" w:rsidRDefault="009D1C15" w14:paraId="7CDF3E42" wp14:textId="77777777">
            <w:r>
              <w:t xml:space="preserve">Agenda Review &amp; Approval </w:t>
            </w:r>
          </w:p>
        </w:tc>
        <w:tc>
          <w:tcPr>
            <w:tcW w:w="5468" w:type="dxa"/>
            <w:tcMar/>
          </w:tcPr>
          <w:p w:rsidR="001171CC" w:rsidP="009D1C15" w:rsidRDefault="00477830" w14:paraId="4A3C831A" wp14:textId="77777777">
            <w:r>
              <w:t xml:space="preserve">Discussion and Additions: </w:t>
            </w:r>
            <w:r w:rsidR="00A60615">
              <w:t>none</w:t>
            </w:r>
          </w:p>
          <w:p w:rsidR="009D1C15" w:rsidP="009D1C15" w:rsidRDefault="009D1C15" w14:paraId="02EB378F" wp14:textId="77777777"/>
          <w:p w:rsidR="009D1C15" w:rsidP="009D1C15" w:rsidRDefault="009D1C15" w14:paraId="6A05A809" wp14:textId="77777777"/>
          <w:p w:rsidR="00D83293" w:rsidP="009D1C15" w:rsidRDefault="00D83293" w14:paraId="5A39BBE3" wp14:textId="77777777"/>
        </w:tc>
        <w:tc>
          <w:tcPr>
            <w:tcW w:w="5578" w:type="dxa"/>
            <w:tcMar/>
          </w:tcPr>
          <w:p w:rsidR="00FF5ED9" w:rsidP="004F57D9" w:rsidRDefault="004F57D9" w14:paraId="48DB939C" wp14:textId="77777777">
            <w:pPr>
              <w:spacing w:line="259" w:lineRule="auto"/>
            </w:pPr>
            <w:r>
              <w:t>Motion to approve agenda</w:t>
            </w:r>
            <w:r w:rsidR="00225CC3">
              <w:t xml:space="preserve"> for </w:t>
            </w:r>
            <w:r w:rsidR="00DF008A">
              <w:t>October 1</w:t>
            </w:r>
            <w:r w:rsidR="004406BC">
              <w:t>5</w:t>
            </w:r>
            <w:r w:rsidR="00DF008A">
              <w:t>, 2020</w:t>
            </w:r>
          </w:p>
          <w:p w:rsidR="004F57D9" w:rsidP="004F57D9" w:rsidRDefault="004F57D9" w14:paraId="41C8F396" wp14:textId="77777777">
            <w:pPr>
              <w:spacing w:line="259" w:lineRule="auto"/>
            </w:pPr>
          </w:p>
          <w:p w:rsidR="004F57D9" w:rsidP="004F57D9" w:rsidRDefault="002E4A6F" w14:paraId="223B551A" wp14:textId="77777777">
            <w:pPr>
              <w:spacing w:line="259" w:lineRule="auto"/>
            </w:pPr>
            <w:r>
              <w:t xml:space="preserve">First: </w:t>
            </w:r>
            <w:r w:rsidR="00A60615">
              <w:t>Marissa Nakano</w:t>
            </w:r>
          </w:p>
          <w:p w:rsidR="004F57D9" w:rsidP="004F57D9" w:rsidRDefault="002E4A6F" w14:paraId="7757848B" wp14:textId="77777777">
            <w:pPr>
              <w:spacing w:line="259" w:lineRule="auto"/>
            </w:pPr>
            <w:r>
              <w:t xml:space="preserve">Second: </w:t>
            </w:r>
            <w:r w:rsidR="00A60615">
              <w:t xml:space="preserve">Reza </w:t>
            </w:r>
            <w:proofErr w:type="spellStart"/>
            <w:r w:rsidR="00A60615">
              <w:t>Majlesi</w:t>
            </w:r>
            <w:proofErr w:type="spellEnd"/>
          </w:p>
          <w:p w:rsidR="004F57D9" w:rsidP="004F57D9" w:rsidRDefault="004F57D9" w14:paraId="1A247B8A" wp14:textId="77777777">
            <w:pPr>
              <w:spacing w:line="259" w:lineRule="auto"/>
            </w:pPr>
            <w:r>
              <w:t>In Favor: all senators present</w:t>
            </w:r>
          </w:p>
          <w:p w:rsidR="004F57D9" w:rsidP="004F57D9" w:rsidRDefault="004F57D9" w14:paraId="45FF6E74" wp14:textId="77777777">
            <w:pPr>
              <w:spacing w:line="259" w:lineRule="auto"/>
            </w:pPr>
            <w:r>
              <w:t>Motion passes</w:t>
            </w:r>
          </w:p>
        </w:tc>
      </w:tr>
      <w:tr xmlns:wp14="http://schemas.microsoft.com/office/word/2010/wordml" w:rsidR="0008202A" w:rsidTr="699C218D" w14:paraId="1DE0AD26" wp14:textId="77777777">
        <w:tc>
          <w:tcPr>
            <w:tcW w:w="2179" w:type="dxa"/>
            <w:tcMar/>
          </w:tcPr>
          <w:p w:rsidR="009D1C15" w:rsidP="008D31D9" w:rsidRDefault="009D1C15" w14:paraId="33B1BE36" wp14:textId="77777777">
            <w:r w:rsidRPr="007C2C7B">
              <w:t xml:space="preserve">Review </w:t>
            </w:r>
            <w:r w:rsidRPr="007C2C7B" w:rsidR="007F756C">
              <w:t>of Minutes</w:t>
            </w:r>
            <w:r w:rsidRPr="007C2C7B" w:rsidR="00945876">
              <w:t>:</w:t>
            </w:r>
            <w:r w:rsidR="00945876">
              <w:t xml:space="preserve"> </w:t>
            </w:r>
          </w:p>
        </w:tc>
        <w:tc>
          <w:tcPr>
            <w:tcW w:w="5468" w:type="dxa"/>
            <w:tcMar/>
          </w:tcPr>
          <w:p w:rsidR="009D1C15" w:rsidP="009D1C15" w:rsidRDefault="00477830" w14:paraId="45579343" wp14:textId="77777777">
            <w:r>
              <w:t>Discussion:</w:t>
            </w:r>
            <w:r w:rsidR="00A60615">
              <w:t xml:space="preserve"> none</w:t>
            </w:r>
          </w:p>
          <w:p w:rsidR="009D1C15" w:rsidP="009D1C15" w:rsidRDefault="00900486" w14:paraId="4745F7FE" wp14:textId="77777777">
            <w:r>
              <w:t>Corrections and Additions:</w:t>
            </w:r>
            <w:r w:rsidR="00CD6B13">
              <w:t xml:space="preserve"> date</w:t>
            </w:r>
          </w:p>
          <w:p w:rsidR="009D1C15" w:rsidP="004406BC" w:rsidRDefault="009D1C15" w14:paraId="72A3D3EC" wp14:textId="77777777">
            <w:pPr>
              <w:pStyle w:val="ListParagraph"/>
            </w:pPr>
          </w:p>
        </w:tc>
        <w:tc>
          <w:tcPr>
            <w:tcW w:w="5578" w:type="dxa"/>
            <w:tcMar/>
          </w:tcPr>
          <w:p w:rsidR="00C862C4" w:rsidP="00C862C4" w:rsidRDefault="00C862C4" w14:paraId="1858AEB2" wp14:textId="77777777">
            <w:pPr>
              <w:spacing w:line="259" w:lineRule="auto"/>
            </w:pPr>
            <w:r>
              <w:t>Motion</w:t>
            </w:r>
            <w:r w:rsidR="002E4A6F">
              <w:t xml:space="preserve"> to approve minutes from </w:t>
            </w:r>
            <w:r w:rsidR="004406BC">
              <w:t>October 1</w:t>
            </w:r>
            <w:r>
              <w:t>, 2020</w:t>
            </w:r>
          </w:p>
          <w:p w:rsidR="00C862C4" w:rsidP="00C862C4" w:rsidRDefault="00C862C4" w14:paraId="0D0B940D" wp14:textId="77777777">
            <w:pPr>
              <w:spacing w:line="259" w:lineRule="auto"/>
            </w:pPr>
          </w:p>
          <w:p w:rsidR="00A60615" w:rsidP="00C862C4" w:rsidRDefault="002E4A6F" w14:paraId="06724A77" wp14:textId="77777777">
            <w:pPr>
              <w:spacing w:line="259" w:lineRule="auto"/>
            </w:pPr>
            <w:r>
              <w:t xml:space="preserve">First: </w:t>
            </w:r>
            <w:r w:rsidR="00A60615">
              <w:t>Andrew Park</w:t>
            </w:r>
          </w:p>
          <w:p w:rsidR="00C862C4" w:rsidP="00C862C4" w:rsidRDefault="002E4A6F" w14:paraId="4B9FB7C0" wp14:textId="77777777">
            <w:pPr>
              <w:spacing w:line="259" w:lineRule="auto"/>
            </w:pPr>
            <w:r>
              <w:t xml:space="preserve">Second: </w:t>
            </w:r>
            <w:r w:rsidR="00A60615">
              <w:t xml:space="preserve">Reza </w:t>
            </w:r>
            <w:proofErr w:type="spellStart"/>
            <w:r w:rsidR="00A60615">
              <w:t>Majlesi</w:t>
            </w:r>
            <w:proofErr w:type="spellEnd"/>
          </w:p>
          <w:p w:rsidR="00C862C4" w:rsidP="00C862C4" w:rsidRDefault="002E4A6F" w14:paraId="12794358" wp14:textId="77777777">
            <w:pPr>
              <w:spacing w:line="259" w:lineRule="auto"/>
            </w:pPr>
            <w:r>
              <w:t xml:space="preserve">In Favor: </w:t>
            </w:r>
            <w:r w:rsidR="001171CC">
              <w:t>all</w:t>
            </w:r>
            <w:r>
              <w:t xml:space="preserve"> senators present</w:t>
            </w:r>
          </w:p>
          <w:p w:rsidR="009D1C15" w:rsidP="00C862C4" w:rsidRDefault="00C862C4" w14:paraId="64D3E00A" wp14:textId="77777777">
            <w:pPr>
              <w:spacing w:line="259" w:lineRule="auto"/>
            </w:pPr>
            <w:r>
              <w:t>Motion passes</w:t>
            </w:r>
          </w:p>
        </w:tc>
      </w:tr>
      <w:tr xmlns:wp14="http://schemas.microsoft.com/office/word/2010/wordml" w:rsidR="0008202A" w:rsidTr="699C218D" w14:paraId="42BDF199" wp14:textId="77777777">
        <w:tc>
          <w:tcPr>
            <w:tcW w:w="2179" w:type="dxa"/>
            <w:tcMar/>
          </w:tcPr>
          <w:p w:rsidR="009D7690" w:rsidP="00C8474A" w:rsidRDefault="004406BC" w14:paraId="65D70D60" wp14:textId="77777777">
            <w:r>
              <w:t>Action Items:</w:t>
            </w:r>
          </w:p>
          <w:p w:rsidR="004406BC" w:rsidP="0093184F" w:rsidRDefault="004406BC" w14:paraId="191D9E7A" wp14:textId="77777777">
            <w:pPr>
              <w:pStyle w:val="ListParagraph"/>
              <w:numPr>
                <w:ilvl w:val="0"/>
                <w:numId w:val="2"/>
              </w:numPr>
            </w:pPr>
            <w:r w:rsidRPr="004406BC">
              <w:t>Compensation for DE training (J. Fowler)</w:t>
            </w:r>
          </w:p>
          <w:p w:rsidR="00C8474A" w:rsidP="00C8474A" w:rsidRDefault="00C8474A" w14:paraId="0E27B00A" wp14:textId="77777777"/>
        </w:tc>
        <w:tc>
          <w:tcPr>
            <w:tcW w:w="5468" w:type="dxa"/>
            <w:tcMar/>
          </w:tcPr>
          <w:p w:rsidRPr="00B8098C" w:rsidR="005441A5" w:rsidP="00C8474A" w:rsidRDefault="00A60615" w14:paraId="53E22E0D" wp14:textId="77777777">
            <w:pPr>
              <w:rPr>
                <w:u w:val="single"/>
              </w:rPr>
            </w:pPr>
            <w:r w:rsidRPr="00B8098C">
              <w:rPr>
                <w:u w:val="single"/>
              </w:rPr>
              <w:t xml:space="preserve">Summary of </w:t>
            </w:r>
            <w:r w:rsidR="00B8098C">
              <w:rPr>
                <w:u w:val="single"/>
              </w:rPr>
              <w:t xml:space="preserve">Action </w:t>
            </w:r>
            <w:r w:rsidRPr="00B8098C">
              <w:rPr>
                <w:u w:val="single"/>
              </w:rPr>
              <w:t>#1</w:t>
            </w:r>
          </w:p>
          <w:p w:rsidR="00A60615" w:rsidP="0093184F" w:rsidRDefault="00797A0A" w14:paraId="27993CD0" wp14:textId="77777777">
            <w:pPr>
              <w:pStyle w:val="ListParagraph"/>
              <w:numPr>
                <w:ilvl w:val="0"/>
                <w:numId w:val="4"/>
              </w:numPr>
            </w:pPr>
            <w:r>
              <w:t>J. Fowler shared</w:t>
            </w:r>
            <w:r w:rsidR="00A60615">
              <w:t xml:space="preserve"> draft of resolution</w:t>
            </w:r>
            <w:r>
              <w:t xml:space="preserve">.  Senators suggested additions of a </w:t>
            </w:r>
            <w:r w:rsidR="00A60615">
              <w:t>10+1 notation</w:t>
            </w:r>
            <w:r w:rsidR="00176755">
              <w:t xml:space="preserve"> #8</w:t>
            </w:r>
            <w:r>
              <w:t>, more</w:t>
            </w:r>
            <w:r w:rsidR="00783693">
              <w:t xml:space="preserve"> exampl</w:t>
            </w:r>
            <w:r w:rsidR="00FC5595">
              <w:t xml:space="preserve">es </w:t>
            </w:r>
            <w:r>
              <w:t xml:space="preserve">of </w:t>
            </w:r>
            <w:r w:rsidR="00FC5595">
              <w:t xml:space="preserve">faculty </w:t>
            </w:r>
            <w:r w:rsidR="00783693">
              <w:t>compensation from other CA community colleges</w:t>
            </w:r>
            <w:r w:rsidR="00FC5595">
              <w:t xml:space="preserve"> (J. </w:t>
            </w:r>
            <w:proofErr w:type="spellStart"/>
            <w:r w:rsidR="00FC5595">
              <w:t>Shanoski</w:t>
            </w:r>
            <w:proofErr w:type="spellEnd"/>
            <w:r w:rsidR="00FC5595">
              <w:t xml:space="preserve"> will ask the CFT</w:t>
            </w:r>
            <w:r>
              <w:t xml:space="preserve"> list</w:t>
            </w:r>
            <w:r w:rsidR="00CD6B13">
              <w:t xml:space="preserve"> serve for input.  Will </w:t>
            </w:r>
            <w:r>
              <w:t>share with J. Fowler)</w:t>
            </w:r>
          </w:p>
          <w:p w:rsidR="00A60615" w:rsidP="0093184F" w:rsidRDefault="00797A0A" w14:paraId="0A4953AC" wp14:textId="77777777">
            <w:pPr>
              <w:pStyle w:val="ListParagraph"/>
              <w:numPr>
                <w:ilvl w:val="0"/>
                <w:numId w:val="4"/>
              </w:numPr>
            </w:pPr>
            <w:r>
              <w:t>J.</w:t>
            </w:r>
            <w:r w:rsidR="00A60615">
              <w:t xml:space="preserve"> </w:t>
            </w:r>
            <w:proofErr w:type="spellStart"/>
            <w:r w:rsidR="00A60615">
              <w:t>S</w:t>
            </w:r>
            <w:r w:rsidR="00176755">
              <w:t>hanoski</w:t>
            </w:r>
            <w:proofErr w:type="spellEnd"/>
            <w:r w:rsidR="00176755">
              <w:t xml:space="preserve"> and </w:t>
            </w:r>
            <w:r>
              <w:t>J.</w:t>
            </w:r>
            <w:r w:rsidR="00176755">
              <w:t xml:space="preserve"> </w:t>
            </w:r>
            <w:proofErr w:type="spellStart"/>
            <w:r w:rsidR="00176755">
              <w:t>Sanceri</w:t>
            </w:r>
            <w:proofErr w:type="spellEnd"/>
            <w:r w:rsidR="00176755">
              <w:t xml:space="preserve"> (PFT</w:t>
            </w:r>
            <w:r>
              <w:t xml:space="preserve"> president and R</w:t>
            </w:r>
            <w:r w:rsidR="00176755">
              <w:t xml:space="preserve">ep) </w:t>
            </w:r>
            <w:r w:rsidR="00A60615">
              <w:t>added context</w:t>
            </w:r>
            <w:r w:rsidR="00176755">
              <w:t xml:space="preserve"> and history</w:t>
            </w:r>
            <w:r w:rsidR="00A60615">
              <w:t xml:space="preserve"> </w:t>
            </w:r>
            <w:r w:rsidR="00CD6B13">
              <w:t>behind</w:t>
            </w:r>
            <w:r w:rsidR="00A60615">
              <w:t xml:space="preserve"> negotiation</w:t>
            </w:r>
            <w:r w:rsidR="00176755">
              <w:t xml:space="preserve"> sessions</w:t>
            </w:r>
            <w:r w:rsidR="00A60615">
              <w:t xml:space="preserve"> with the district</w:t>
            </w:r>
            <w:r>
              <w:t xml:space="preserve"> </w:t>
            </w:r>
            <w:r w:rsidR="00CD6B13">
              <w:t>about</w:t>
            </w:r>
            <w:r>
              <w:t xml:space="preserve"> faculty compensation</w:t>
            </w:r>
            <w:r w:rsidR="00176755">
              <w:t xml:space="preserve">.  </w:t>
            </w:r>
            <w:r w:rsidR="00CD6B13">
              <w:t>PFT is not</w:t>
            </w:r>
            <w:r w:rsidR="00176755">
              <w:t xml:space="preserve"> confident faculty will be </w:t>
            </w:r>
            <w:r w:rsidR="00176755">
              <w:lastRenderedPageBreak/>
              <w:t>compensated for the extra hours</w:t>
            </w:r>
            <w:r>
              <w:t xml:space="preserve"> put </w:t>
            </w:r>
            <w:r w:rsidR="00CD6B13">
              <w:t>in</w:t>
            </w:r>
            <w:r>
              <w:t>to</w:t>
            </w:r>
            <w:r w:rsidR="00176755">
              <w:t xml:space="preserve"> </w:t>
            </w:r>
            <w:r>
              <w:t>transition</w:t>
            </w:r>
            <w:r w:rsidR="00176755">
              <w:t xml:space="preserve"> </w:t>
            </w:r>
            <w:r>
              <w:t>face-to-face (F2F)</w:t>
            </w:r>
            <w:r w:rsidR="00176755">
              <w:t xml:space="preserve"> to online</w:t>
            </w:r>
            <w:r>
              <w:t xml:space="preserve">.  Some administrators have not </w:t>
            </w:r>
            <w:r w:rsidR="0008226A">
              <w:t>acknowledge</w:t>
            </w:r>
            <w:r>
              <w:t xml:space="preserve">d the immense </w:t>
            </w:r>
            <w:r w:rsidR="0008226A">
              <w:t>work put in</w:t>
            </w:r>
            <w:r>
              <w:t xml:space="preserve">.  </w:t>
            </w:r>
            <w:r w:rsidR="00176755">
              <w:t>PFT will keep trying</w:t>
            </w:r>
            <w:r w:rsidR="00CD6B13">
              <w:t>.</w:t>
            </w:r>
          </w:p>
          <w:p w:rsidR="00601503" w:rsidP="0093184F" w:rsidRDefault="00601503" w14:paraId="3299DE3B" wp14:textId="77777777">
            <w:pPr>
              <w:pStyle w:val="ListParagraph"/>
              <w:numPr>
                <w:ilvl w:val="0"/>
                <w:numId w:val="4"/>
              </w:numPr>
            </w:pPr>
            <w:r>
              <w:t>Full time faculty have the privilege to speak out about this (and advocate for part time faculty</w:t>
            </w:r>
            <w:r w:rsidR="00797A0A">
              <w:t xml:space="preserve"> who cannot</w:t>
            </w:r>
            <w:r>
              <w:t>)</w:t>
            </w:r>
          </w:p>
          <w:p w:rsidR="00B31DC1" w:rsidP="00B31DC1" w:rsidRDefault="00B31DC1" w14:paraId="60061E4C" wp14:textId="77777777"/>
          <w:p w:rsidR="00B31DC1" w:rsidP="00B31DC1" w:rsidRDefault="00CD6B13" w14:paraId="403AE540" wp14:textId="77777777">
            <w:r>
              <w:t xml:space="preserve">J. </w:t>
            </w:r>
            <w:proofErr w:type="spellStart"/>
            <w:r>
              <w:t>Shanoski’s</w:t>
            </w:r>
            <w:proofErr w:type="spellEnd"/>
            <w:r>
              <w:t xml:space="preserve"> </w:t>
            </w:r>
            <w:r w:rsidR="004E4415">
              <w:t xml:space="preserve">PFT update on </w:t>
            </w:r>
            <w:r w:rsidR="00B31DC1">
              <w:t>AP 4105:</w:t>
            </w:r>
          </w:p>
          <w:p w:rsidR="00B31DC1" w:rsidP="0093184F" w:rsidRDefault="00B31DC1" w14:paraId="786F9372" wp14:textId="77777777">
            <w:pPr>
              <w:pStyle w:val="ListParagraph"/>
              <w:numPr>
                <w:ilvl w:val="0"/>
                <w:numId w:val="5"/>
              </w:numPr>
            </w:pPr>
            <w:r>
              <w:t>PFT filed grievance (</w:t>
            </w:r>
            <w:r w:rsidR="00CD6B13">
              <w:t xml:space="preserve">many faculty </w:t>
            </w:r>
            <w:r>
              <w:t xml:space="preserve">are having issues </w:t>
            </w:r>
            <w:r w:rsidR="00CD6B13">
              <w:t>finding</w:t>
            </w:r>
            <w:r>
              <w:t xml:space="preserve"> documentation)</w:t>
            </w:r>
            <w:r w:rsidR="00CD6B13">
              <w:t>; confident that we will win.  T</w:t>
            </w:r>
            <w:r w:rsidR="00904CF1">
              <w:t>he inter</w:t>
            </w:r>
            <w:r w:rsidR="00EE237E">
              <w:t>i</w:t>
            </w:r>
            <w:r w:rsidR="00904CF1">
              <w:t>m Cha</w:t>
            </w:r>
            <w:r w:rsidR="00CD6B13">
              <w:t>ncellor supports us (and others too)</w:t>
            </w:r>
          </w:p>
          <w:p w:rsidR="00904CF1" w:rsidP="00CD6B13" w:rsidRDefault="00CD6B13" w14:paraId="6C8B8D5D" wp14:textId="77777777">
            <w:pPr>
              <w:pStyle w:val="ListParagraph"/>
              <w:numPr>
                <w:ilvl w:val="0"/>
                <w:numId w:val="5"/>
              </w:numPr>
            </w:pPr>
            <w:r>
              <w:t>Full time: PCCD has to award</w:t>
            </w:r>
            <w:r w:rsidR="00904CF1">
              <w:t xml:space="preserve"> full load</w:t>
            </w:r>
            <w:r>
              <w:t>; Part time faculty award is not as secure</w:t>
            </w:r>
          </w:p>
        </w:tc>
        <w:tc>
          <w:tcPr>
            <w:tcW w:w="5578" w:type="dxa"/>
            <w:tcMar/>
          </w:tcPr>
          <w:p w:rsidR="0029214A" w:rsidP="0029214A" w:rsidRDefault="0029214A" w14:paraId="73DC28F3" wp14:textId="77777777">
            <w:pPr>
              <w:spacing w:line="259" w:lineRule="auto"/>
            </w:pPr>
            <w:r>
              <w:lastRenderedPageBreak/>
              <w:t>Motion to a</w:t>
            </w:r>
            <w:r w:rsidR="00CD6B13">
              <w:t>pprove the R</w:t>
            </w:r>
            <w:r>
              <w:t>esolution</w:t>
            </w:r>
            <w:r w:rsidR="00026F1C">
              <w:t>,</w:t>
            </w:r>
            <w:r>
              <w:t xml:space="preserve"> pending changes.</w:t>
            </w:r>
          </w:p>
          <w:p w:rsidR="0029214A" w:rsidP="0029214A" w:rsidRDefault="0029214A" w14:paraId="44EAFD9C" wp14:textId="77777777">
            <w:pPr>
              <w:spacing w:line="259" w:lineRule="auto"/>
            </w:pPr>
          </w:p>
          <w:p w:rsidR="0029214A" w:rsidP="0029214A" w:rsidRDefault="0029214A" w14:paraId="3DB058DF" wp14:textId="77777777">
            <w:pPr>
              <w:spacing w:line="259" w:lineRule="auto"/>
            </w:pPr>
            <w:r>
              <w:t>First: Andrew Park</w:t>
            </w:r>
          </w:p>
          <w:p w:rsidR="0029214A" w:rsidP="0029214A" w:rsidRDefault="0029214A" w14:paraId="37950FF0" wp14:textId="5E0418DB">
            <w:pPr>
              <w:spacing w:line="259" w:lineRule="auto"/>
            </w:pPr>
            <w:r w:rsidR="0029214A">
              <w:rPr/>
              <w:t>Second: Marissa</w:t>
            </w:r>
            <w:r w:rsidR="2D3B04C9">
              <w:rPr/>
              <w:t xml:space="preserve"> Nakano</w:t>
            </w:r>
          </w:p>
          <w:p w:rsidR="0029214A" w:rsidP="0029214A" w:rsidRDefault="0029214A" w14:paraId="0B6C632F" wp14:textId="77777777">
            <w:pPr>
              <w:spacing w:line="259" w:lineRule="auto"/>
            </w:pPr>
            <w:r>
              <w:t>In Favor: all senators present</w:t>
            </w:r>
          </w:p>
          <w:p w:rsidR="009873AE" w:rsidP="0029214A" w:rsidRDefault="0029214A" w14:paraId="468690EA" wp14:textId="77777777">
            <w:r>
              <w:t>Motion passes</w:t>
            </w:r>
          </w:p>
        </w:tc>
      </w:tr>
      <w:tr xmlns:wp14="http://schemas.microsoft.com/office/word/2010/wordml" w:rsidR="0008202A" w:rsidTr="699C218D" w14:paraId="407A56DF" wp14:textId="77777777">
        <w:tc>
          <w:tcPr>
            <w:tcW w:w="2179" w:type="dxa"/>
            <w:tcMar/>
          </w:tcPr>
          <w:p w:rsidR="00D83293" w:rsidP="002A07EC" w:rsidRDefault="00C8474A" w14:paraId="655ACB50" wp14:textId="77777777">
            <w:r>
              <w:t>Discussion</w:t>
            </w:r>
            <w:r w:rsidR="00A13EC7">
              <w:t xml:space="preserve"> Item</w:t>
            </w:r>
            <w:r w:rsidR="005441A5">
              <w:t>s</w:t>
            </w:r>
            <w:r w:rsidR="0067575A">
              <w:t xml:space="preserve">: </w:t>
            </w:r>
          </w:p>
          <w:p w:rsidR="00C8474A" w:rsidP="002A07EC" w:rsidRDefault="00C8474A" w14:paraId="4B94D5A5" wp14:textId="77777777"/>
          <w:p w:rsidR="00477830" w:rsidP="0093184F" w:rsidRDefault="00477830" w14:paraId="6B5E364E" wp14:textId="77777777">
            <w:pPr>
              <w:pStyle w:val="ListParagraph"/>
              <w:numPr>
                <w:ilvl w:val="0"/>
                <w:numId w:val="3"/>
              </w:numPr>
            </w:pPr>
            <w:r>
              <w:t>F-2-F reopening protocols (M. Goldstein)</w:t>
            </w:r>
          </w:p>
          <w:p w:rsidR="00477830" w:rsidP="00477830" w:rsidRDefault="00477830" w14:paraId="3DEEC669" wp14:textId="77777777"/>
          <w:p w:rsidR="00B8098C" w:rsidP="00477830" w:rsidRDefault="00B8098C" w14:paraId="3656B9AB" wp14:textId="77777777"/>
          <w:p w:rsidR="00B8098C" w:rsidP="00477830" w:rsidRDefault="00B8098C" w14:paraId="45FB0818" wp14:textId="77777777"/>
          <w:p w:rsidR="00B8098C" w:rsidP="00477830" w:rsidRDefault="00B8098C" w14:paraId="049F31CB" wp14:textId="77777777"/>
          <w:p w:rsidR="00B8098C" w:rsidP="00477830" w:rsidRDefault="00B8098C" w14:paraId="53128261" wp14:textId="77777777"/>
          <w:p w:rsidR="00B8098C" w:rsidP="00477830" w:rsidRDefault="00B8098C" w14:paraId="62486C05" wp14:textId="77777777"/>
          <w:p w:rsidR="00DE3C0A" w:rsidP="00477830" w:rsidRDefault="00DE3C0A" w14:paraId="4101652C" wp14:textId="77777777"/>
          <w:p w:rsidR="00DE3C0A" w:rsidP="00477830" w:rsidRDefault="00DE3C0A" w14:paraId="4B99056E" wp14:textId="77777777"/>
          <w:p w:rsidR="00C97386" w:rsidP="00477830" w:rsidRDefault="00C97386" w14:paraId="1299C43A" wp14:textId="77777777"/>
          <w:p w:rsidR="00B8098C" w:rsidP="00477830" w:rsidRDefault="00B8098C" w14:paraId="4DDBEF00" wp14:textId="77777777"/>
          <w:p w:rsidR="00477830" w:rsidP="00477830" w:rsidRDefault="00477830" w14:paraId="3461D779" wp14:textId="77777777"/>
          <w:p w:rsidR="00C203FF" w:rsidP="0093184F" w:rsidRDefault="00477830" w14:paraId="1780EAD1" wp14:textId="77777777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ISER review sessions (M. Goldstein)</w:t>
            </w:r>
          </w:p>
          <w:p w:rsidR="00C203FF" w:rsidP="00C203FF" w:rsidRDefault="00C203FF" w14:paraId="3CF2D8B6" wp14:textId="77777777"/>
          <w:p w:rsidR="00C203FF" w:rsidP="00C203FF" w:rsidRDefault="00C203FF" w14:paraId="0FB78278" wp14:textId="77777777"/>
          <w:p w:rsidR="00C203FF" w:rsidP="00C203FF" w:rsidRDefault="00C203FF" w14:paraId="1FC39945" wp14:textId="77777777"/>
          <w:p w:rsidR="006F2644" w:rsidP="002A07EC" w:rsidRDefault="006F2644" w14:paraId="0562CB0E" wp14:textId="77777777"/>
          <w:p w:rsidR="00F40372" w:rsidP="00F40372" w:rsidRDefault="00F40372" w14:paraId="34CE0A41" wp14:textId="77777777"/>
          <w:p w:rsidR="00060D3A" w:rsidP="00060D3A" w:rsidRDefault="00060D3A" w14:paraId="62EBF3C5" wp14:textId="77777777"/>
          <w:p w:rsidR="0055249D" w:rsidP="007B74DE" w:rsidRDefault="0055249D" w14:paraId="6D98A12B" wp14:textId="77777777"/>
          <w:p w:rsidR="0055249D" w:rsidP="007B74DE" w:rsidRDefault="0055249D" w14:paraId="2946DB82" wp14:textId="77777777"/>
        </w:tc>
        <w:tc>
          <w:tcPr>
            <w:tcW w:w="5468" w:type="dxa"/>
            <w:tcMar/>
          </w:tcPr>
          <w:p w:rsidR="00F42251" w:rsidP="00955A7D" w:rsidRDefault="00F42251" w14:paraId="5997CC1D" wp14:textId="77777777"/>
          <w:p w:rsidR="00480914" w:rsidP="00955A7D" w:rsidRDefault="00480914" w14:paraId="110FFD37" wp14:textId="77777777"/>
          <w:p w:rsidRPr="00B8098C" w:rsidR="00C203FF" w:rsidP="00C203FF" w:rsidRDefault="00904CF1" w14:paraId="7C82DA50" wp14:textId="77777777">
            <w:pPr>
              <w:rPr>
                <w:u w:val="single"/>
              </w:rPr>
            </w:pPr>
            <w:r w:rsidRPr="00B8098C">
              <w:rPr>
                <w:u w:val="single"/>
              </w:rPr>
              <w:t>Summary Discussion #1:</w:t>
            </w:r>
          </w:p>
          <w:p w:rsidR="00C617C6" w:rsidP="0093184F" w:rsidRDefault="00C617C6" w14:paraId="66E2B76F" wp14:textId="77777777">
            <w:pPr>
              <w:pStyle w:val="ListParagraph"/>
              <w:numPr>
                <w:ilvl w:val="0"/>
                <w:numId w:val="6"/>
              </w:numPr>
            </w:pPr>
            <w:r>
              <w:t xml:space="preserve">Laney has a model of </w:t>
            </w:r>
            <w:r w:rsidR="00DE3C0A">
              <w:t>C</w:t>
            </w:r>
            <w:r>
              <w:t>E labs meeting face-to-</w:t>
            </w:r>
            <w:r w:rsidR="001F4979">
              <w:t xml:space="preserve">face. </w:t>
            </w:r>
            <w:r w:rsidR="00DE3C0A">
              <w:t>M. Goldstein</w:t>
            </w:r>
            <w:r w:rsidR="001F4979">
              <w:t xml:space="preserve"> shared with Senators </w:t>
            </w:r>
            <w:r w:rsidR="00C97386">
              <w:t xml:space="preserve">H. </w:t>
            </w:r>
            <w:proofErr w:type="spellStart"/>
            <w:r w:rsidR="001F4979">
              <w:t>Ko</w:t>
            </w:r>
            <w:proofErr w:type="spellEnd"/>
            <w:r w:rsidR="001F4979">
              <w:t xml:space="preserve"> and </w:t>
            </w:r>
            <w:r w:rsidR="00C97386">
              <w:t xml:space="preserve">B. </w:t>
            </w:r>
            <w:proofErr w:type="spellStart"/>
            <w:r w:rsidR="001F4979">
              <w:t>P</w:t>
            </w:r>
            <w:r w:rsidR="00DE3C0A">
              <w:t>ettyjohn</w:t>
            </w:r>
            <w:proofErr w:type="spellEnd"/>
            <w:r w:rsidR="00DE3C0A">
              <w:t xml:space="preserve"> and</w:t>
            </w:r>
            <w:r w:rsidR="001F4979">
              <w:t xml:space="preserve"> learned that COA has been practicing already! Now there’s d</w:t>
            </w:r>
            <w:r>
              <w:t>iscussion about science labs</w:t>
            </w:r>
            <w:r w:rsidR="001F4979">
              <w:t xml:space="preserve"> meeting f2f</w:t>
            </w:r>
            <w:r w:rsidR="00DE3C0A">
              <w:t xml:space="preserve">.  </w:t>
            </w:r>
            <w:r>
              <w:t xml:space="preserve">J. </w:t>
            </w:r>
            <w:proofErr w:type="spellStart"/>
            <w:r>
              <w:t>Shanoski</w:t>
            </w:r>
            <w:proofErr w:type="spellEnd"/>
            <w:r>
              <w:t xml:space="preserve"> shared it may be based on comfort of faculty</w:t>
            </w:r>
            <w:r w:rsidR="00DE3C0A">
              <w:t xml:space="preserve">; cannot require faculty to </w:t>
            </w:r>
            <w:r w:rsidR="00C97386">
              <w:t>conduct</w:t>
            </w:r>
            <w:r w:rsidR="00DE3C0A">
              <w:t xml:space="preserve"> f2f labs</w:t>
            </w:r>
          </w:p>
          <w:p w:rsidR="00C617C6" w:rsidP="0093184F" w:rsidRDefault="00DE3C0A" w14:paraId="21B01C05" wp14:textId="77777777">
            <w:pPr>
              <w:pStyle w:val="ListParagraph"/>
              <w:numPr>
                <w:ilvl w:val="0"/>
                <w:numId w:val="6"/>
              </w:numPr>
            </w:pPr>
            <w:r>
              <w:t xml:space="preserve">COA </w:t>
            </w:r>
            <w:r w:rsidR="00C617C6">
              <w:t>CE</w:t>
            </w:r>
            <w:r>
              <w:t xml:space="preserve"> fall 2020 protocol </w:t>
            </w:r>
            <w:r w:rsidR="00C617C6">
              <w:t xml:space="preserve">successful; discussing having this practice </w:t>
            </w:r>
            <w:r w:rsidR="00C97386">
              <w:t>spring</w:t>
            </w:r>
            <w:r w:rsidR="00C617C6">
              <w:t xml:space="preserve"> 2021</w:t>
            </w:r>
          </w:p>
          <w:p w:rsidR="00B8098C" w:rsidP="0093184F" w:rsidRDefault="00B8098C" w14:paraId="0E4E496B" wp14:textId="77777777">
            <w:pPr>
              <w:pStyle w:val="ListParagraph"/>
              <w:numPr>
                <w:ilvl w:val="0"/>
                <w:numId w:val="6"/>
              </w:numPr>
            </w:pPr>
            <w:r>
              <w:t xml:space="preserve">Anticipate </w:t>
            </w:r>
            <w:r w:rsidR="00DE3C0A">
              <w:t>a</w:t>
            </w:r>
            <w:r>
              <w:t xml:space="preserve"> districtwide r</w:t>
            </w:r>
            <w:r w:rsidR="00C97386">
              <w:t>esolution coming down.  Will bring back to ASCOA</w:t>
            </w:r>
          </w:p>
          <w:p w:rsidR="00060D3A" w:rsidP="00477830" w:rsidRDefault="00060D3A" w14:paraId="6B699379" wp14:textId="77777777"/>
          <w:p w:rsidR="00DE3C0A" w:rsidP="00477830" w:rsidRDefault="00DE3C0A" w14:paraId="3FE9F23F" wp14:textId="77777777"/>
          <w:p w:rsidR="00C97386" w:rsidP="00477830" w:rsidRDefault="00C97386" w14:paraId="1F72F646" wp14:textId="77777777"/>
          <w:p w:rsidR="00DE3C0A" w:rsidP="00477830" w:rsidRDefault="00DE3C0A" w14:paraId="08CE6F91" wp14:textId="77777777"/>
          <w:p w:rsidR="00DE3C0A" w:rsidP="00477830" w:rsidRDefault="00DE3C0A" w14:paraId="61CDCEAD" wp14:textId="77777777"/>
          <w:p w:rsidRPr="00EB389B" w:rsidR="00B8098C" w:rsidP="00477830" w:rsidRDefault="00B8098C" w14:paraId="2959B2E7" wp14:textId="77777777">
            <w:pPr>
              <w:rPr>
                <w:u w:val="single"/>
              </w:rPr>
            </w:pPr>
            <w:r w:rsidRPr="00EB389B">
              <w:rPr>
                <w:u w:val="single"/>
              </w:rPr>
              <w:lastRenderedPageBreak/>
              <w:t>Summary Discussion #2</w:t>
            </w:r>
          </w:p>
          <w:p w:rsidR="00B8098C" w:rsidP="0093184F" w:rsidRDefault="00DA0D3D" w14:paraId="1B61FD33" wp14:textId="77777777">
            <w:pPr>
              <w:pStyle w:val="ListParagraph"/>
              <w:numPr>
                <w:ilvl w:val="0"/>
                <w:numId w:val="7"/>
              </w:numPr>
            </w:pPr>
            <w:r>
              <w:t>AS</w:t>
            </w:r>
            <w:r w:rsidR="00EB389B">
              <w:t xml:space="preserve"> will have the opportunity to look through ISER draft/sections.  This draft will be released to all faculty tomorrow (10/16/20).  On </w:t>
            </w:r>
            <w:proofErr w:type="spellStart"/>
            <w:r w:rsidR="00EB389B">
              <w:t>Sharepoint</w:t>
            </w:r>
            <w:proofErr w:type="spellEnd"/>
            <w:r w:rsidR="00EB389B">
              <w:t xml:space="preserve"> from M. Goldstein. </w:t>
            </w:r>
          </w:p>
          <w:p w:rsidRPr="004823ED" w:rsidR="00EB389B" w:rsidP="0093184F" w:rsidRDefault="00EB389B" w14:paraId="555EA624" wp14:textId="77777777">
            <w:pPr>
              <w:pStyle w:val="ListParagraph"/>
              <w:numPr>
                <w:ilvl w:val="0"/>
                <w:numId w:val="7"/>
              </w:numPr>
            </w:pPr>
            <w:r>
              <w:t>Encouraged to share comments with Dr. Tina Vasconcellos</w:t>
            </w:r>
          </w:p>
        </w:tc>
        <w:tc>
          <w:tcPr>
            <w:tcW w:w="5578" w:type="dxa"/>
            <w:tcMar/>
          </w:tcPr>
          <w:p w:rsidR="00D83293" w:rsidP="00B2412B" w:rsidRDefault="00D83293" w14:paraId="6BB9E253" wp14:textId="77777777"/>
          <w:p w:rsidR="00480914" w:rsidP="00B2412B" w:rsidRDefault="00480914" w14:paraId="23DE523C" wp14:textId="77777777"/>
          <w:p w:rsidR="00F42251" w:rsidP="00C8474A" w:rsidRDefault="00F42251" w14:paraId="52E56223" wp14:textId="77777777"/>
          <w:p w:rsidR="00305255" w:rsidP="00305255" w:rsidRDefault="00305255" w14:paraId="07547A01" wp14:textId="77777777"/>
        </w:tc>
      </w:tr>
      <w:tr xmlns:wp14="http://schemas.microsoft.com/office/word/2010/wordml" w:rsidR="0008202A" w:rsidTr="699C218D" w14:paraId="299D9AC7" wp14:textId="77777777">
        <w:tc>
          <w:tcPr>
            <w:tcW w:w="2179" w:type="dxa"/>
            <w:tcMar/>
          </w:tcPr>
          <w:p w:rsidR="00D83293" w:rsidP="00D83293" w:rsidRDefault="00EF496D" w14:paraId="426E20BA" wp14:textId="77777777">
            <w:r>
              <w:t>Officer R</w:t>
            </w:r>
            <w:r w:rsidR="00E2542F">
              <w:t>eports</w:t>
            </w:r>
          </w:p>
          <w:p w:rsidR="002A07EC" w:rsidP="00D83293" w:rsidRDefault="002A07EC" w14:paraId="5043CB0F" wp14:textId="77777777"/>
        </w:tc>
        <w:tc>
          <w:tcPr>
            <w:tcW w:w="5468" w:type="dxa"/>
            <w:tcMar/>
          </w:tcPr>
          <w:p w:rsidRPr="009F73B7" w:rsidR="009F73B7" w:rsidP="00BA2D02" w:rsidRDefault="009F73B7" w14:paraId="5E97C6CD" wp14:textId="77777777">
            <w:r>
              <w:rPr>
                <w:b/>
              </w:rPr>
              <w:t xml:space="preserve">Vice-President: </w:t>
            </w:r>
            <w:r w:rsidRPr="009F73B7">
              <w:t>Emeritus luncheon</w:t>
            </w:r>
            <w:r w:rsidR="00DE3C0A">
              <w:t xml:space="preserve"> committee</w:t>
            </w:r>
            <w:r w:rsidRPr="009F73B7">
              <w:t xml:space="preserve"> </w:t>
            </w:r>
            <w:r w:rsidR="00DA0D3D">
              <w:t>will</w:t>
            </w:r>
            <w:r w:rsidRPr="009F73B7">
              <w:t xml:space="preserve"> reassemble due to Spring 2021 online instruction</w:t>
            </w:r>
            <w:r w:rsidR="00DA0D3D">
              <w:t xml:space="preserve"> plan.  We still want to </w:t>
            </w:r>
            <w:r w:rsidR="00DE3C0A">
              <w:t>hold a special event to recognize retirees!</w:t>
            </w:r>
          </w:p>
          <w:p w:rsidR="009F73B7" w:rsidP="00BA2D02" w:rsidRDefault="009F73B7" w14:paraId="07459315" wp14:textId="77777777">
            <w:pPr>
              <w:rPr>
                <w:b/>
              </w:rPr>
            </w:pPr>
          </w:p>
          <w:p w:rsidR="00EB6AFC" w:rsidP="00BA2D02" w:rsidRDefault="00F42251" w14:paraId="61B801B0" wp14:textId="77777777">
            <w:r w:rsidRPr="00480914">
              <w:rPr>
                <w:b/>
              </w:rPr>
              <w:t>Treasurer</w:t>
            </w:r>
            <w:r w:rsidR="00EB6AFC">
              <w:t xml:space="preserve">: </w:t>
            </w:r>
          </w:p>
          <w:p w:rsidR="00953FCE" w:rsidP="0093184F" w:rsidRDefault="003362E4" w14:paraId="3F6281C9" wp14:textId="77777777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$3,255.28 </w:t>
            </w:r>
            <w:r w:rsidR="0008202A">
              <w:t>in chec</w:t>
            </w:r>
            <w:r w:rsidR="002B7C97">
              <w:t xml:space="preserve">king, and $2,500.93 in savings </w:t>
            </w:r>
          </w:p>
          <w:p w:rsidR="003362E4" w:rsidP="00953FCE" w:rsidRDefault="0008202A" w14:paraId="29D6B04F" wp14:textId="77777777">
            <w:pPr>
              <w:pStyle w:val="ListParagraph"/>
            </w:pPr>
            <w:r>
              <w:t xml:space="preserve"> </w:t>
            </w:r>
          </w:p>
          <w:p w:rsidR="00342D5D" w:rsidP="009709B1" w:rsidRDefault="00EB1F5F" w14:paraId="3E550E8D" wp14:textId="77777777">
            <w:pPr>
              <w:rPr>
                <w:b/>
              </w:rPr>
            </w:pPr>
            <w:r>
              <w:rPr>
                <w:b/>
              </w:rPr>
              <w:t>No reports from</w:t>
            </w:r>
            <w:r w:rsidR="00DE3C0A">
              <w:rPr>
                <w:b/>
              </w:rPr>
              <w:t xml:space="preserve"> </w:t>
            </w:r>
            <w:r w:rsidR="009F73B7">
              <w:rPr>
                <w:b/>
              </w:rPr>
              <w:t>President,</w:t>
            </w:r>
            <w:r>
              <w:rPr>
                <w:b/>
              </w:rPr>
              <w:t xml:space="preserve"> </w:t>
            </w:r>
            <w:r w:rsidR="009F73B7">
              <w:rPr>
                <w:b/>
              </w:rPr>
              <w:t>Secretary, and DAS rep</w:t>
            </w:r>
          </w:p>
          <w:p w:rsidR="00EB1F5F" w:rsidP="009709B1" w:rsidRDefault="00EB1F5F" w14:paraId="6537F28F" wp14:textId="77777777"/>
        </w:tc>
        <w:tc>
          <w:tcPr>
            <w:tcW w:w="5578" w:type="dxa"/>
            <w:tcMar/>
          </w:tcPr>
          <w:p w:rsidR="00D83293" w:rsidP="00B2412B" w:rsidRDefault="00D83293" w14:paraId="6DFB9E20" wp14:textId="77777777"/>
        </w:tc>
      </w:tr>
      <w:tr xmlns:wp14="http://schemas.microsoft.com/office/word/2010/wordml" w:rsidR="0008202A" w:rsidTr="699C218D" w14:paraId="0DCAAD79" wp14:textId="77777777">
        <w:tc>
          <w:tcPr>
            <w:tcW w:w="2179" w:type="dxa"/>
            <w:tcMar/>
          </w:tcPr>
          <w:p w:rsidR="002A07EC" w:rsidP="00D83293" w:rsidRDefault="002A07EC" w14:paraId="785A44B4" wp14:textId="77777777">
            <w:r>
              <w:t>Announcements</w:t>
            </w:r>
          </w:p>
        </w:tc>
        <w:tc>
          <w:tcPr>
            <w:tcW w:w="5468" w:type="dxa"/>
            <w:tcMar/>
          </w:tcPr>
          <w:p w:rsidR="0008202A" w:rsidP="0093184F" w:rsidRDefault="009F73B7" w14:paraId="6D7DB6B0" wp14:textId="77777777">
            <w:pPr>
              <w:pStyle w:val="ListParagraph"/>
              <w:numPr>
                <w:ilvl w:val="0"/>
                <w:numId w:val="1"/>
              </w:numPr>
            </w:pPr>
            <w:r>
              <w:t>AS</w:t>
            </w:r>
            <w:r w:rsidR="00972FC2">
              <w:t>CCC</w:t>
            </w:r>
            <w:r>
              <w:t xml:space="preserve"> Area B Regional meeting tomorrow.  Matthew Goldstein will represent AS.  </w:t>
            </w:r>
            <w:r w:rsidR="00972FC2">
              <w:t>S</w:t>
            </w:r>
            <w:r>
              <w:t xml:space="preserve">tate level appointed COA faculty Sylvester Henderson on behalf of the Foundation, and </w:t>
            </w:r>
            <w:r w:rsidR="00972FC2">
              <w:t xml:space="preserve">COA faculty </w:t>
            </w:r>
            <w:r>
              <w:t>Carolyn Johnson of the Resolutions Committee</w:t>
            </w:r>
          </w:p>
          <w:p w:rsidR="00972FC2" w:rsidP="0093184F" w:rsidRDefault="00972FC2" w14:paraId="0CB0F3E4" wp14:textId="77777777">
            <w:pPr>
              <w:pStyle w:val="ListParagraph"/>
              <w:numPr>
                <w:ilvl w:val="0"/>
                <w:numId w:val="1"/>
              </w:numPr>
            </w:pPr>
            <w:r>
              <w:t>New appointments will need to be made at end of spring 2021 for participatory governance committees.  Calendar year appointment system, not school year</w:t>
            </w:r>
          </w:p>
          <w:p w:rsidR="004B148E" w:rsidP="0093184F" w:rsidRDefault="004B148E" w14:paraId="73008215" wp14:textId="77777777">
            <w:pPr>
              <w:pStyle w:val="ListParagraph"/>
              <w:numPr>
                <w:ilvl w:val="0"/>
                <w:numId w:val="1"/>
              </w:numPr>
            </w:pPr>
            <w:r>
              <w:t xml:space="preserve">May need to reappoint Maria Guzman and </w:t>
            </w:r>
            <w:proofErr w:type="spellStart"/>
            <w:r>
              <w:t>Kwesi</w:t>
            </w:r>
            <w:proofErr w:type="spellEnd"/>
            <w:r>
              <w:t xml:space="preserve"> Wilson (b/c we did not have any one run in their positions).  We will consult minutes and constitution, and M. Goldstein will follow up</w:t>
            </w:r>
          </w:p>
          <w:p w:rsidR="004B148E" w:rsidP="0093184F" w:rsidRDefault="004B148E" w14:paraId="2061EA71" wp14:textId="77777777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DAS meeting will be moved to Oct 27.  Cancellation DAS Nov 3 due to Election. Email notification will be sent out</w:t>
            </w:r>
          </w:p>
        </w:tc>
        <w:tc>
          <w:tcPr>
            <w:tcW w:w="5578" w:type="dxa"/>
            <w:tcMar/>
          </w:tcPr>
          <w:p w:rsidR="002A07EC" w:rsidP="00B2412B" w:rsidRDefault="002A07EC" w14:paraId="70DF9E56" wp14:textId="77777777"/>
        </w:tc>
      </w:tr>
      <w:tr xmlns:wp14="http://schemas.microsoft.com/office/word/2010/wordml" w:rsidR="0008202A" w:rsidTr="699C218D" w14:paraId="686D384D" wp14:textId="77777777">
        <w:tc>
          <w:tcPr>
            <w:tcW w:w="2179" w:type="dxa"/>
            <w:tcMar/>
          </w:tcPr>
          <w:p w:rsidR="00D83293" w:rsidP="00B2412B" w:rsidRDefault="00E64675" w14:paraId="30248A8A" wp14:textId="77777777">
            <w:r>
              <w:t>Public Comment</w:t>
            </w:r>
          </w:p>
        </w:tc>
        <w:tc>
          <w:tcPr>
            <w:tcW w:w="5468" w:type="dxa"/>
            <w:tcMar/>
          </w:tcPr>
          <w:p w:rsidR="00D83293" w:rsidP="0093184F" w:rsidRDefault="004C241E" w14:paraId="77B00515" wp14:textId="77777777">
            <w:pPr>
              <w:pStyle w:val="ListParagraph"/>
              <w:numPr>
                <w:ilvl w:val="0"/>
                <w:numId w:val="8"/>
              </w:numPr>
            </w:pPr>
            <w:r>
              <w:t>J.</w:t>
            </w:r>
            <w:r w:rsidR="00DE3C0A">
              <w:t xml:space="preserve"> </w:t>
            </w:r>
            <w:proofErr w:type="spellStart"/>
            <w:r>
              <w:t>S</w:t>
            </w:r>
            <w:r w:rsidR="00DE3C0A">
              <w:t>hanoski</w:t>
            </w:r>
            <w:proofErr w:type="spellEnd"/>
            <w:r w:rsidR="00DE3C0A">
              <w:t xml:space="preserve">: </w:t>
            </w:r>
            <w:r>
              <w:t>AS</w:t>
            </w:r>
            <w:r w:rsidR="00DE3C0A">
              <w:t xml:space="preserve"> may</w:t>
            </w:r>
            <w:r>
              <w:t xml:space="preserve"> consider creating a resolution regarding AP 4105</w:t>
            </w:r>
          </w:p>
        </w:tc>
        <w:tc>
          <w:tcPr>
            <w:tcW w:w="5578" w:type="dxa"/>
            <w:tcMar/>
          </w:tcPr>
          <w:p w:rsidR="00D83293" w:rsidP="00B2412B" w:rsidRDefault="00D83293" w14:paraId="44E871BC" wp14:textId="77777777"/>
        </w:tc>
      </w:tr>
      <w:tr xmlns:wp14="http://schemas.microsoft.com/office/word/2010/wordml" w:rsidR="0008202A" w:rsidTr="699C218D" w14:paraId="14635917" wp14:textId="77777777">
        <w:tc>
          <w:tcPr>
            <w:tcW w:w="2179" w:type="dxa"/>
            <w:tcMar/>
          </w:tcPr>
          <w:p w:rsidR="00D83293" w:rsidP="00DE3C0A" w:rsidRDefault="00E64675" w14:paraId="0A4BED63" wp14:textId="499470D9">
            <w:r w:rsidR="00E64675">
              <w:rPr/>
              <w:t>Proposed agenda items</w:t>
            </w:r>
            <w:r w:rsidR="00AB333B">
              <w:rPr/>
              <w:t xml:space="preserve"> for </w:t>
            </w:r>
            <w:r w:rsidR="00DE3C0A">
              <w:rPr/>
              <w:t xml:space="preserve">Nov </w:t>
            </w:r>
            <w:r w:rsidR="17B29790">
              <w:rPr/>
              <w:t>5</w:t>
            </w:r>
            <w:r w:rsidR="00DA5CAD">
              <w:rPr/>
              <w:t>, 2020 meeting</w:t>
            </w:r>
            <w:r w:rsidR="00A00479">
              <w:rPr/>
              <w:t xml:space="preserve"> on Zoom at 12:20pm</w:t>
            </w:r>
          </w:p>
        </w:tc>
        <w:tc>
          <w:tcPr>
            <w:tcW w:w="5468" w:type="dxa"/>
            <w:tcMar/>
          </w:tcPr>
          <w:p w:rsidR="00B2381B" w:rsidP="00A00479" w:rsidRDefault="00B2381B" w14:paraId="144A5D23" wp14:textId="77777777">
            <w:bookmarkStart w:name="_GoBack" w:id="0"/>
            <w:bookmarkEnd w:id="0"/>
          </w:p>
        </w:tc>
        <w:tc>
          <w:tcPr>
            <w:tcW w:w="5578" w:type="dxa"/>
            <w:tcMar/>
          </w:tcPr>
          <w:p w:rsidR="00D83293" w:rsidP="00B2412B" w:rsidRDefault="00D83293" w14:paraId="738610EB" wp14:textId="77777777"/>
        </w:tc>
      </w:tr>
      <w:tr xmlns:wp14="http://schemas.microsoft.com/office/word/2010/wordml" w:rsidR="0008202A" w:rsidTr="699C218D" w14:paraId="0FD12916" wp14:textId="77777777">
        <w:tc>
          <w:tcPr>
            <w:tcW w:w="2179" w:type="dxa"/>
            <w:tcMar/>
          </w:tcPr>
          <w:p w:rsidR="0031059B" w:rsidP="00EF23ED" w:rsidRDefault="0031059B" w14:paraId="0B7F62C4" wp14:textId="77777777">
            <w:r>
              <w:t>Adjournment</w:t>
            </w:r>
          </w:p>
        </w:tc>
        <w:tc>
          <w:tcPr>
            <w:tcW w:w="5468" w:type="dxa"/>
            <w:tcMar/>
          </w:tcPr>
          <w:p w:rsidR="0031059B" w:rsidP="002A07EC" w:rsidRDefault="009F73B7" w14:paraId="79177D3C" wp14:textId="77777777">
            <w:r>
              <w:t>Meet</w:t>
            </w:r>
            <w:r w:rsidR="004C241E">
              <w:t>ing adjourned, 1:17</w:t>
            </w:r>
          </w:p>
          <w:p w:rsidR="002859AE" w:rsidP="002A07EC" w:rsidRDefault="002859AE" w14:paraId="637805D2" wp14:textId="77777777"/>
          <w:p w:rsidR="002859AE" w:rsidP="002A07EC" w:rsidRDefault="002859AE" w14:paraId="463F29E8" wp14:textId="77777777"/>
        </w:tc>
        <w:tc>
          <w:tcPr>
            <w:tcW w:w="5578" w:type="dxa"/>
            <w:tcMar/>
          </w:tcPr>
          <w:p w:rsidR="008024A9" w:rsidP="008024A9" w:rsidRDefault="00DF7E21" w14:paraId="1A32377A" wp14:textId="77777777">
            <w:pPr>
              <w:spacing w:line="259" w:lineRule="auto"/>
            </w:pPr>
            <w:r>
              <w:t>Motion to A</w:t>
            </w:r>
            <w:r w:rsidR="008024A9">
              <w:t>djourn</w:t>
            </w:r>
          </w:p>
          <w:p w:rsidR="008024A9" w:rsidP="008024A9" w:rsidRDefault="008024A9" w14:paraId="3B7B4B86" wp14:textId="77777777">
            <w:pPr>
              <w:spacing w:line="259" w:lineRule="auto"/>
            </w:pPr>
          </w:p>
          <w:p w:rsidR="008024A9" w:rsidP="008024A9" w:rsidRDefault="008024A9" w14:paraId="3AC09D6B" wp14:textId="77777777">
            <w:pPr>
              <w:spacing w:line="259" w:lineRule="auto"/>
            </w:pPr>
            <w:r>
              <w:t xml:space="preserve">First: </w:t>
            </w:r>
            <w:r w:rsidR="004C241E">
              <w:t>Jennifer Fowler</w:t>
            </w:r>
          </w:p>
          <w:p w:rsidR="008024A9" w:rsidP="008024A9" w:rsidRDefault="00C2353B" w14:paraId="6E4CDE10" wp14:textId="77777777">
            <w:pPr>
              <w:spacing w:line="259" w:lineRule="auto"/>
            </w:pPr>
            <w:r>
              <w:t xml:space="preserve">Second: </w:t>
            </w:r>
            <w:r w:rsidR="004C241E">
              <w:t xml:space="preserve">Jeff </w:t>
            </w:r>
            <w:proofErr w:type="spellStart"/>
            <w:r w:rsidR="004C241E">
              <w:t>Sanceri</w:t>
            </w:r>
            <w:proofErr w:type="spellEnd"/>
          </w:p>
          <w:p w:rsidR="008024A9" w:rsidP="008024A9" w:rsidRDefault="008024A9" w14:paraId="61215E4B" wp14:textId="77777777">
            <w:pPr>
              <w:spacing w:line="259" w:lineRule="auto"/>
            </w:pPr>
            <w:r>
              <w:t>In Favor: all senators present</w:t>
            </w:r>
          </w:p>
          <w:p w:rsidR="0031059B" w:rsidP="008024A9" w:rsidRDefault="008024A9" w14:paraId="64BD66F2" wp14:textId="77777777">
            <w:r>
              <w:t>Motion passes</w:t>
            </w:r>
          </w:p>
        </w:tc>
      </w:tr>
    </w:tbl>
    <w:p xmlns:wp14="http://schemas.microsoft.com/office/word/2010/wordml" w:rsidR="00D83293" w:rsidP="00D83293" w:rsidRDefault="00D83293" w14:paraId="3A0FF5F2" wp14:textId="77777777"/>
    <w:p xmlns:wp14="http://schemas.microsoft.com/office/word/2010/wordml" w:rsidR="000763F4" w:rsidRDefault="000763F4" w14:paraId="5630AD66" wp14:textId="77777777"/>
    <w:sectPr w:rsidR="000763F4" w:rsidSect="00C90F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CF1975" w:rsidP="000E578B" w:rsidRDefault="00CF1975" w14:paraId="17AD93B2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F1975" w:rsidP="000E578B" w:rsidRDefault="00CF1975" w14:paraId="0DE4B5B7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0E578B" w:rsidRDefault="000E578B" w14:paraId="680A4E5D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0E578B" w:rsidRDefault="000E578B" w14:paraId="02F2C34E" wp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0E578B" w:rsidRDefault="000E578B" w14:paraId="2BA226A1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CF1975" w:rsidP="000E578B" w:rsidRDefault="00CF1975" w14:paraId="2DBF0D7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F1975" w:rsidP="000E578B" w:rsidRDefault="00CF1975" w14:paraId="6B62F1B3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0E578B" w:rsidRDefault="000E578B" w14:paraId="61829076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5111238"/>
      <w:docPartObj>
        <w:docPartGallery w:val="Page Numbers (Top of Page)"/>
        <w:docPartUnique/>
      </w:docPartObj>
    </w:sdtPr>
    <w:sdtEndPr>
      <w:rPr>
        <w:noProof/>
      </w:rPr>
    </w:sdtEndPr>
    <w:sdtContent>
      <w:p xmlns:wp14="http://schemas.microsoft.com/office/word/2010/wordml" w:rsidR="000E578B" w:rsidRDefault="000E578B" w14:paraId="50230CC7" wp14:textId="7777777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E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xmlns:wp14="http://schemas.microsoft.com/office/word/2010/wordml" w:rsidR="000E578B" w:rsidRDefault="000E578B" w14:paraId="19219836" wp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0E578B" w:rsidRDefault="000E578B" w14:paraId="66204FF1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495"/>
    <w:multiLevelType w:val="hybridMultilevel"/>
    <w:tmpl w:val="71B8F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907E1"/>
    <w:multiLevelType w:val="hybridMultilevel"/>
    <w:tmpl w:val="EB9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8200FB6"/>
    <w:multiLevelType w:val="hybridMultilevel"/>
    <w:tmpl w:val="CB3686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3C76381"/>
    <w:multiLevelType w:val="hybridMultilevel"/>
    <w:tmpl w:val="1C6A84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9AF7225"/>
    <w:multiLevelType w:val="hybridMultilevel"/>
    <w:tmpl w:val="8FAC49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2E954E0"/>
    <w:multiLevelType w:val="hybridMultilevel"/>
    <w:tmpl w:val="F6A0E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06AE4"/>
    <w:multiLevelType w:val="hybridMultilevel"/>
    <w:tmpl w:val="DA523C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7525784"/>
    <w:multiLevelType w:val="hybridMultilevel"/>
    <w:tmpl w:val="3230D7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IdMacAtCleanup w:val="8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93"/>
    <w:rsid w:val="000053E5"/>
    <w:rsid w:val="00013E62"/>
    <w:rsid w:val="0001401C"/>
    <w:rsid w:val="00014188"/>
    <w:rsid w:val="0001612D"/>
    <w:rsid w:val="00020FAD"/>
    <w:rsid w:val="00024729"/>
    <w:rsid w:val="0002579D"/>
    <w:rsid w:val="00026F1C"/>
    <w:rsid w:val="00042065"/>
    <w:rsid w:val="0004440F"/>
    <w:rsid w:val="000472F3"/>
    <w:rsid w:val="00055E17"/>
    <w:rsid w:val="00060D3A"/>
    <w:rsid w:val="000763F4"/>
    <w:rsid w:val="0008202A"/>
    <w:rsid w:val="0008226A"/>
    <w:rsid w:val="0008545A"/>
    <w:rsid w:val="00085FA4"/>
    <w:rsid w:val="00091CF8"/>
    <w:rsid w:val="000A41B9"/>
    <w:rsid w:val="000A6B85"/>
    <w:rsid w:val="000B04B6"/>
    <w:rsid w:val="000B3364"/>
    <w:rsid w:val="000B3594"/>
    <w:rsid w:val="000B45BD"/>
    <w:rsid w:val="000B4F63"/>
    <w:rsid w:val="000C07D8"/>
    <w:rsid w:val="000C0EC3"/>
    <w:rsid w:val="000E5267"/>
    <w:rsid w:val="000E578B"/>
    <w:rsid w:val="000F048B"/>
    <w:rsid w:val="000F485A"/>
    <w:rsid w:val="000F4E32"/>
    <w:rsid w:val="00107006"/>
    <w:rsid w:val="0011188C"/>
    <w:rsid w:val="001171CC"/>
    <w:rsid w:val="00140683"/>
    <w:rsid w:val="0014392A"/>
    <w:rsid w:val="00147A22"/>
    <w:rsid w:val="0015079D"/>
    <w:rsid w:val="001507F3"/>
    <w:rsid w:val="00151829"/>
    <w:rsid w:val="001527AC"/>
    <w:rsid w:val="00176755"/>
    <w:rsid w:val="001771F4"/>
    <w:rsid w:val="001830CC"/>
    <w:rsid w:val="00184571"/>
    <w:rsid w:val="00191F65"/>
    <w:rsid w:val="001B2C2E"/>
    <w:rsid w:val="001B5994"/>
    <w:rsid w:val="001B62F4"/>
    <w:rsid w:val="001B7101"/>
    <w:rsid w:val="001D5633"/>
    <w:rsid w:val="001E36D4"/>
    <w:rsid w:val="001F09AB"/>
    <w:rsid w:val="001F13F2"/>
    <w:rsid w:val="001F24A6"/>
    <w:rsid w:val="001F4979"/>
    <w:rsid w:val="002020FC"/>
    <w:rsid w:val="002070F5"/>
    <w:rsid w:val="00213615"/>
    <w:rsid w:val="00225CC3"/>
    <w:rsid w:val="002316D0"/>
    <w:rsid w:val="00233C6A"/>
    <w:rsid w:val="00235B83"/>
    <w:rsid w:val="0023695F"/>
    <w:rsid w:val="002425D4"/>
    <w:rsid w:val="002622CA"/>
    <w:rsid w:val="00266116"/>
    <w:rsid w:val="00273BCD"/>
    <w:rsid w:val="002859AE"/>
    <w:rsid w:val="002874D6"/>
    <w:rsid w:val="00291A31"/>
    <w:rsid w:val="00291B67"/>
    <w:rsid w:val="0029214A"/>
    <w:rsid w:val="002A07EC"/>
    <w:rsid w:val="002A7E6D"/>
    <w:rsid w:val="002B0ACF"/>
    <w:rsid w:val="002B3B22"/>
    <w:rsid w:val="002B5611"/>
    <w:rsid w:val="002B7C97"/>
    <w:rsid w:val="002C0B2D"/>
    <w:rsid w:val="002E074A"/>
    <w:rsid w:val="002E212A"/>
    <w:rsid w:val="002E2B89"/>
    <w:rsid w:val="002E4A6F"/>
    <w:rsid w:val="002E7F57"/>
    <w:rsid w:val="002F0D17"/>
    <w:rsid w:val="002F4635"/>
    <w:rsid w:val="002F55E8"/>
    <w:rsid w:val="00300C2E"/>
    <w:rsid w:val="003031AA"/>
    <w:rsid w:val="00304B2F"/>
    <w:rsid w:val="00305255"/>
    <w:rsid w:val="0031059B"/>
    <w:rsid w:val="003225DE"/>
    <w:rsid w:val="00331BB7"/>
    <w:rsid w:val="00332683"/>
    <w:rsid w:val="003335B9"/>
    <w:rsid w:val="00334773"/>
    <w:rsid w:val="003362E4"/>
    <w:rsid w:val="003373FF"/>
    <w:rsid w:val="003379AF"/>
    <w:rsid w:val="00342D5D"/>
    <w:rsid w:val="00343513"/>
    <w:rsid w:val="003467CB"/>
    <w:rsid w:val="00356F10"/>
    <w:rsid w:val="003657B0"/>
    <w:rsid w:val="00377DCD"/>
    <w:rsid w:val="003815FD"/>
    <w:rsid w:val="003939D0"/>
    <w:rsid w:val="003B42A9"/>
    <w:rsid w:val="003B4B15"/>
    <w:rsid w:val="003B4B23"/>
    <w:rsid w:val="003C289C"/>
    <w:rsid w:val="003D2782"/>
    <w:rsid w:val="003D3606"/>
    <w:rsid w:val="0040139A"/>
    <w:rsid w:val="004062C1"/>
    <w:rsid w:val="00410E88"/>
    <w:rsid w:val="004128B6"/>
    <w:rsid w:val="00423DFF"/>
    <w:rsid w:val="00424A57"/>
    <w:rsid w:val="00435597"/>
    <w:rsid w:val="004406BC"/>
    <w:rsid w:val="00441BB4"/>
    <w:rsid w:val="0044308E"/>
    <w:rsid w:val="00450307"/>
    <w:rsid w:val="00477830"/>
    <w:rsid w:val="00480914"/>
    <w:rsid w:val="004823ED"/>
    <w:rsid w:val="004857D3"/>
    <w:rsid w:val="00487E3A"/>
    <w:rsid w:val="0049249D"/>
    <w:rsid w:val="00494CB3"/>
    <w:rsid w:val="004A628E"/>
    <w:rsid w:val="004B148E"/>
    <w:rsid w:val="004B5109"/>
    <w:rsid w:val="004B76D5"/>
    <w:rsid w:val="004C241E"/>
    <w:rsid w:val="004D72DB"/>
    <w:rsid w:val="004E4415"/>
    <w:rsid w:val="004F57D9"/>
    <w:rsid w:val="004F5A9A"/>
    <w:rsid w:val="004F5AD1"/>
    <w:rsid w:val="004F6903"/>
    <w:rsid w:val="005420F0"/>
    <w:rsid w:val="005441A5"/>
    <w:rsid w:val="00544AD8"/>
    <w:rsid w:val="00550F3C"/>
    <w:rsid w:val="0055249D"/>
    <w:rsid w:val="00555947"/>
    <w:rsid w:val="00567059"/>
    <w:rsid w:val="00573898"/>
    <w:rsid w:val="00573ABD"/>
    <w:rsid w:val="00574A55"/>
    <w:rsid w:val="00582E63"/>
    <w:rsid w:val="00583772"/>
    <w:rsid w:val="005926D9"/>
    <w:rsid w:val="005931E0"/>
    <w:rsid w:val="005944D5"/>
    <w:rsid w:val="00594822"/>
    <w:rsid w:val="005A7C9F"/>
    <w:rsid w:val="005D1008"/>
    <w:rsid w:val="005D2A14"/>
    <w:rsid w:val="005D32C1"/>
    <w:rsid w:val="005D5E05"/>
    <w:rsid w:val="005E6135"/>
    <w:rsid w:val="005F0F2F"/>
    <w:rsid w:val="005F24BC"/>
    <w:rsid w:val="005F7081"/>
    <w:rsid w:val="005F72BE"/>
    <w:rsid w:val="0060022A"/>
    <w:rsid w:val="00601503"/>
    <w:rsid w:val="00603874"/>
    <w:rsid w:val="006060A8"/>
    <w:rsid w:val="00611F27"/>
    <w:rsid w:val="00640E71"/>
    <w:rsid w:val="00650880"/>
    <w:rsid w:val="00654C01"/>
    <w:rsid w:val="0065694D"/>
    <w:rsid w:val="00670BA3"/>
    <w:rsid w:val="006720D1"/>
    <w:rsid w:val="0067575A"/>
    <w:rsid w:val="00686CD5"/>
    <w:rsid w:val="006936C6"/>
    <w:rsid w:val="0069703B"/>
    <w:rsid w:val="006A1F9B"/>
    <w:rsid w:val="006A54E9"/>
    <w:rsid w:val="006B419A"/>
    <w:rsid w:val="006C66F4"/>
    <w:rsid w:val="006D632F"/>
    <w:rsid w:val="006D758B"/>
    <w:rsid w:val="006F152F"/>
    <w:rsid w:val="006F2356"/>
    <w:rsid w:val="006F2644"/>
    <w:rsid w:val="00707ECC"/>
    <w:rsid w:val="00710726"/>
    <w:rsid w:val="00710E38"/>
    <w:rsid w:val="00714C58"/>
    <w:rsid w:val="00716684"/>
    <w:rsid w:val="007244E4"/>
    <w:rsid w:val="00724D51"/>
    <w:rsid w:val="0072670A"/>
    <w:rsid w:val="00732D19"/>
    <w:rsid w:val="00733502"/>
    <w:rsid w:val="007374FD"/>
    <w:rsid w:val="00742688"/>
    <w:rsid w:val="00747FDC"/>
    <w:rsid w:val="007618DF"/>
    <w:rsid w:val="00766CCE"/>
    <w:rsid w:val="007825AF"/>
    <w:rsid w:val="00783693"/>
    <w:rsid w:val="00785436"/>
    <w:rsid w:val="00787A61"/>
    <w:rsid w:val="00794BDB"/>
    <w:rsid w:val="00797A0A"/>
    <w:rsid w:val="007A2E24"/>
    <w:rsid w:val="007B0655"/>
    <w:rsid w:val="007B74DE"/>
    <w:rsid w:val="007B75A3"/>
    <w:rsid w:val="007C2C7B"/>
    <w:rsid w:val="007D6DDA"/>
    <w:rsid w:val="007E0DA0"/>
    <w:rsid w:val="007E20B9"/>
    <w:rsid w:val="007E7324"/>
    <w:rsid w:val="007E79DA"/>
    <w:rsid w:val="007F756C"/>
    <w:rsid w:val="008024A9"/>
    <w:rsid w:val="0083390F"/>
    <w:rsid w:val="00833976"/>
    <w:rsid w:val="008368ED"/>
    <w:rsid w:val="00841CCC"/>
    <w:rsid w:val="008670FB"/>
    <w:rsid w:val="0087063F"/>
    <w:rsid w:val="00880FB0"/>
    <w:rsid w:val="00881240"/>
    <w:rsid w:val="00886948"/>
    <w:rsid w:val="00887A8D"/>
    <w:rsid w:val="008A6B6F"/>
    <w:rsid w:val="008A7565"/>
    <w:rsid w:val="008D31D9"/>
    <w:rsid w:val="008E1FC8"/>
    <w:rsid w:val="008E4FA7"/>
    <w:rsid w:val="008E7984"/>
    <w:rsid w:val="008F4D06"/>
    <w:rsid w:val="00900486"/>
    <w:rsid w:val="00903141"/>
    <w:rsid w:val="00904513"/>
    <w:rsid w:val="00904CF1"/>
    <w:rsid w:val="00925956"/>
    <w:rsid w:val="00925984"/>
    <w:rsid w:val="0093184F"/>
    <w:rsid w:val="0094333C"/>
    <w:rsid w:val="00945876"/>
    <w:rsid w:val="00947C26"/>
    <w:rsid w:val="00951A9C"/>
    <w:rsid w:val="009525AE"/>
    <w:rsid w:val="00953FCE"/>
    <w:rsid w:val="00955A7D"/>
    <w:rsid w:val="009575A8"/>
    <w:rsid w:val="00961770"/>
    <w:rsid w:val="00963D0C"/>
    <w:rsid w:val="009655AA"/>
    <w:rsid w:val="009709B1"/>
    <w:rsid w:val="00972FC2"/>
    <w:rsid w:val="0097525F"/>
    <w:rsid w:val="009773BE"/>
    <w:rsid w:val="0097789D"/>
    <w:rsid w:val="009873AE"/>
    <w:rsid w:val="00987A9D"/>
    <w:rsid w:val="0099212F"/>
    <w:rsid w:val="009A5F7D"/>
    <w:rsid w:val="009A63A1"/>
    <w:rsid w:val="009B0DF1"/>
    <w:rsid w:val="009B4AD9"/>
    <w:rsid w:val="009C2063"/>
    <w:rsid w:val="009C4D74"/>
    <w:rsid w:val="009D1C15"/>
    <w:rsid w:val="009D7690"/>
    <w:rsid w:val="009E6F0B"/>
    <w:rsid w:val="009F6803"/>
    <w:rsid w:val="009F73B7"/>
    <w:rsid w:val="00A00479"/>
    <w:rsid w:val="00A01ED4"/>
    <w:rsid w:val="00A02C62"/>
    <w:rsid w:val="00A06016"/>
    <w:rsid w:val="00A13EC7"/>
    <w:rsid w:val="00A16490"/>
    <w:rsid w:val="00A1702F"/>
    <w:rsid w:val="00A2387B"/>
    <w:rsid w:val="00A23C31"/>
    <w:rsid w:val="00A24FA4"/>
    <w:rsid w:val="00A3305C"/>
    <w:rsid w:val="00A409E7"/>
    <w:rsid w:val="00A41EDC"/>
    <w:rsid w:val="00A4242E"/>
    <w:rsid w:val="00A60615"/>
    <w:rsid w:val="00A63650"/>
    <w:rsid w:val="00A71B18"/>
    <w:rsid w:val="00A75D71"/>
    <w:rsid w:val="00A81ED3"/>
    <w:rsid w:val="00A85C02"/>
    <w:rsid w:val="00A97DC7"/>
    <w:rsid w:val="00AB333B"/>
    <w:rsid w:val="00AC0221"/>
    <w:rsid w:val="00AC4524"/>
    <w:rsid w:val="00AC6E31"/>
    <w:rsid w:val="00AD077B"/>
    <w:rsid w:val="00AD791F"/>
    <w:rsid w:val="00AE0EE4"/>
    <w:rsid w:val="00AE71AB"/>
    <w:rsid w:val="00AF4E0B"/>
    <w:rsid w:val="00AF77E0"/>
    <w:rsid w:val="00B02742"/>
    <w:rsid w:val="00B04481"/>
    <w:rsid w:val="00B21EA9"/>
    <w:rsid w:val="00B2381B"/>
    <w:rsid w:val="00B31DC1"/>
    <w:rsid w:val="00B33FE3"/>
    <w:rsid w:val="00B37D85"/>
    <w:rsid w:val="00B52562"/>
    <w:rsid w:val="00B5329B"/>
    <w:rsid w:val="00B63402"/>
    <w:rsid w:val="00B63D79"/>
    <w:rsid w:val="00B725B2"/>
    <w:rsid w:val="00B72F73"/>
    <w:rsid w:val="00B75F7B"/>
    <w:rsid w:val="00B8098C"/>
    <w:rsid w:val="00B84E11"/>
    <w:rsid w:val="00B906BB"/>
    <w:rsid w:val="00BA2D02"/>
    <w:rsid w:val="00BA458C"/>
    <w:rsid w:val="00BA5E69"/>
    <w:rsid w:val="00BA6928"/>
    <w:rsid w:val="00BB38BC"/>
    <w:rsid w:val="00BC1B8B"/>
    <w:rsid w:val="00BD6BA4"/>
    <w:rsid w:val="00BE265F"/>
    <w:rsid w:val="00BE4F04"/>
    <w:rsid w:val="00BF5387"/>
    <w:rsid w:val="00BF741A"/>
    <w:rsid w:val="00C02F19"/>
    <w:rsid w:val="00C05A05"/>
    <w:rsid w:val="00C06C07"/>
    <w:rsid w:val="00C11869"/>
    <w:rsid w:val="00C15064"/>
    <w:rsid w:val="00C203FF"/>
    <w:rsid w:val="00C2327E"/>
    <w:rsid w:val="00C23482"/>
    <w:rsid w:val="00C2353B"/>
    <w:rsid w:val="00C373B3"/>
    <w:rsid w:val="00C40BB2"/>
    <w:rsid w:val="00C420A0"/>
    <w:rsid w:val="00C4646F"/>
    <w:rsid w:val="00C47FCF"/>
    <w:rsid w:val="00C55879"/>
    <w:rsid w:val="00C617C6"/>
    <w:rsid w:val="00C61C7B"/>
    <w:rsid w:val="00C61CC6"/>
    <w:rsid w:val="00C72355"/>
    <w:rsid w:val="00C80A05"/>
    <w:rsid w:val="00C8474A"/>
    <w:rsid w:val="00C84BD6"/>
    <w:rsid w:val="00C85E4A"/>
    <w:rsid w:val="00C862C4"/>
    <w:rsid w:val="00C904B7"/>
    <w:rsid w:val="00C90FCC"/>
    <w:rsid w:val="00C9177D"/>
    <w:rsid w:val="00C92CF2"/>
    <w:rsid w:val="00C938AD"/>
    <w:rsid w:val="00C95800"/>
    <w:rsid w:val="00C97386"/>
    <w:rsid w:val="00CA2762"/>
    <w:rsid w:val="00CA2E44"/>
    <w:rsid w:val="00CB1B9B"/>
    <w:rsid w:val="00CB1C5B"/>
    <w:rsid w:val="00CC4B54"/>
    <w:rsid w:val="00CD6B13"/>
    <w:rsid w:val="00CE0FF3"/>
    <w:rsid w:val="00CF1975"/>
    <w:rsid w:val="00D07A12"/>
    <w:rsid w:val="00D200C8"/>
    <w:rsid w:val="00D20B3E"/>
    <w:rsid w:val="00D21A5D"/>
    <w:rsid w:val="00D220A1"/>
    <w:rsid w:val="00D41F3B"/>
    <w:rsid w:val="00D4286B"/>
    <w:rsid w:val="00D50AEB"/>
    <w:rsid w:val="00D5541D"/>
    <w:rsid w:val="00D80663"/>
    <w:rsid w:val="00D83293"/>
    <w:rsid w:val="00D97A41"/>
    <w:rsid w:val="00DA0D3D"/>
    <w:rsid w:val="00DA5CAD"/>
    <w:rsid w:val="00DA7034"/>
    <w:rsid w:val="00DB069E"/>
    <w:rsid w:val="00DC05EB"/>
    <w:rsid w:val="00DC65E7"/>
    <w:rsid w:val="00DD1AC1"/>
    <w:rsid w:val="00DE1D6F"/>
    <w:rsid w:val="00DE1DBF"/>
    <w:rsid w:val="00DE3C0A"/>
    <w:rsid w:val="00DE5342"/>
    <w:rsid w:val="00DE55C3"/>
    <w:rsid w:val="00DE73C5"/>
    <w:rsid w:val="00DF008A"/>
    <w:rsid w:val="00DF1695"/>
    <w:rsid w:val="00DF1BD3"/>
    <w:rsid w:val="00DF7ADE"/>
    <w:rsid w:val="00DF7E21"/>
    <w:rsid w:val="00E047A0"/>
    <w:rsid w:val="00E12AAD"/>
    <w:rsid w:val="00E2542F"/>
    <w:rsid w:val="00E40341"/>
    <w:rsid w:val="00E41872"/>
    <w:rsid w:val="00E434B3"/>
    <w:rsid w:val="00E527C7"/>
    <w:rsid w:val="00E64675"/>
    <w:rsid w:val="00E652FE"/>
    <w:rsid w:val="00E70522"/>
    <w:rsid w:val="00E823E0"/>
    <w:rsid w:val="00E911C8"/>
    <w:rsid w:val="00EA3940"/>
    <w:rsid w:val="00EA4267"/>
    <w:rsid w:val="00EB1973"/>
    <w:rsid w:val="00EB1F5F"/>
    <w:rsid w:val="00EB389B"/>
    <w:rsid w:val="00EB69A3"/>
    <w:rsid w:val="00EB6AFC"/>
    <w:rsid w:val="00EB6FB3"/>
    <w:rsid w:val="00EC7117"/>
    <w:rsid w:val="00EC7E30"/>
    <w:rsid w:val="00ED4FE3"/>
    <w:rsid w:val="00EE237E"/>
    <w:rsid w:val="00EE5037"/>
    <w:rsid w:val="00EE66F8"/>
    <w:rsid w:val="00EF1B89"/>
    <w:rsid w:val="00EF496D"/>
    <w:rsid w:val="00F001EA"/>
    <w:rsid w:val="00F10E32"/>
    <w:rsid w:val="00F11EBA"/>
    <w:rsid w:val="00F12BCD"/>
    <w:rsid w:val="00F15E04"/>
    <w:rsid w:val="00F1736C"/>
    <w:rsid w:val="00F209AE"/>
    <w:rsid w:val="00F40372"/>
    <w:rsid w:val="00F41BBD"/>
    <w:rsid w:val="00F42251"/>
    <w:rsid w:val="00F60DA6"/>
    <w:rsid w:val="00F77081"/>
    <w:rsid w:val="00F80BFC"/>
    <w:rsid w:val="00F87883"/>
    <w:rsid w:val="00F9185E"/>
    <w:rsid w:val="00FA3940"/>
    <w:rsid w:val="00FA6138"/>
    <w:rsid w:val="00FA7EA4"/>
    <w:rsid w:val="00FB254E"/>
    <w:rsid w:val="00FC5595"/>
    <w:rsid w:val="00FC67FC"/>
    <w:rsid w:val="00FC6DC3"/>
    <w:rsid w:val="00FC774D"/>
    <w:rsid w:val="00FD01C2"/>
    <w:rsid w:val="00FD1B79"/>
    <w:rsid w:val="00FE13F2"/>
    <w:rsid w:val="00FE2F48"/>
    <w:rsid w:val="00FE3718"/>
    <w:rsid w:val="00FF0A6B"/>
    <w:rsid w:val="00FF37D9"/>
    <w:rsid w:val="00FF5442"/>
    <w:rsid w:val="00FF5849"/>
    <w:rsid w:val="00FF5ED9"/>
    <w:rsid w:val="00FF64FD"/>
    <w:rsid w:val="17B29790"/>
    <w:rsid w:val="2D3B04C9"/>
    <w:rsid w:val="699C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2569E"/>
  <w15:chartTrackingRefBased/>
  <w15:docId w15:val="{99677DB1-C02C-4CD1-BD7D-339E413D16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8329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29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D8329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832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29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578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E578B"/>
  </w:style>
  <w:style w:type="paragraph" w:styleId="Footer">
    <w:name w:val="footer"/>
    <w:basedOn w:val="Normal"/>
    <w:link w:val="FooterChar"/>
    <w:uiPriority w:val="99"/>
    <w:unhideWhenUsed/>
    <w:rsid w:val="000E578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E5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glossaryDocument" Target="/word/glossary/document.xml" Id="R10b33d280174496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ad6a8-d5d2-43e2-8628-b4df9af057b0}"/>
      </w:docPartPr>
      <w:docPartBody>
        <w:p w14:paraId="699C218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EEF82BC3570F4B993A21CD52ADED0E" ma:contentTypeVersion="6" ma:contentTypeDescription="Create a new document." ma:contentTypeScope="" ma:versionID="f1b4fcde4e46613605bd5a1a5ba4f73d">
  <xsd:schema xmlns:xsd="http://www.w3.org/2001/XMLSchema" xmlns:xs="http://www.w3.org/2001/XMLSchema" xmlns:p="http://schemas.microsoft.com/office/2006/metadata/properties" xmlns:ns2="c1db0eb4-3a2c-4bee-86d5-91be30cf9d21" xmlns:ns3="878f0500-7f67-4f7f-ac37-57520c9a46f5" targetNamespace="http://schemas.microsoft.com/office/2006/metadata/properties" ma:root="true" ma:fieldsID="c6b3b3d771cc9af24b354889833a6ac6" ns2:_="" ns3:_="">
    <xsd:import namespace="c1db0eb4-3a2c-4bee-86d5-91be30cf9d21"/>
    <xsd:import namespace="878f0500-7f67-4f7f-ac37-57520c9a46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b0eb4-3a2c-4bee-86d5-91be30cf9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f0500-7f67-4f7f-ac37-57520c9a46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243440-0B2B-443F-9877-3171EDF2B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C0C611-569A-4B37-9E98-A54E4600FACF}"/>
</file>

<file path=customXml/itemProps3.xml><?xml version="1.0" encoding="utf-8"?>
<ds:datastoreItem xmlns:ds="http://schemas.openxmlformats.org/officeDocument/2006/customXml" ds:itemID="{17F7DE3B-1F71-4A83-A55B-9D75FDED4652}"/>
</file>

<file path=customXml/itemProps4.xml><?xml version="1.0" encoding="utf-8"?>
<ds:datastoreItem xmlns:ds="http://schemas.openxmlformats.org/officeDocument/2006/customXml" ds:itemID="{CE821225-CEBE-43D3-87AD-C946C2E0878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Marissa Nakano</dc:creator>
  <keywords/>
  <dc:description/>
  <lastModifiedBy>Marissa Nakano</lastModifiedBy>
  <revision>33</revision>
  <dcterms:created xsi:type="dcterms:W3CDTF">2020-10-15T18:44:00.0000000Z</dcterms:created>
  <dcterms:modified xsi:type="dcterms:W3CDTF">2020-11-05T19:52:32.5045158Z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0x010100F4EEF82BC3570F4B993A21CD52ADED0E</vt:lpwstr>
  </property>
</Properties>
</file>