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45" w:rsidRDefault="00190F45" w:rsidP="00190F45">
      <w:pPr>
        <w:pStyle w:val="Title"/>
        <w:widowControl/>
        <w:rPr>
          <w:sz w:val="22"/>
        </w:rPr>
      </w:pP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Alameda</w:t>
          </w:r>
        </w:smartTag>
      </w:smartTag>
    </w:p>
    <w:p w:rsidR="00190F45" w:rsidRDefault="00190F45" w:rsidP="00190F45">
      <w:pPr>
        <w:jc w:val="center"/>
        <w:rPr>
          <w:b/>
          <w:sz w:val="22"/>
        </w:rPr>
      </w:pPr>
      <w:r>
        <w:rPr>
          <w:b/>
          <w:sz w:val="22"/>
        </w:rPr>
        <w:t>Arts and Letters Department</w:t>
      </w:r>
    </w:p>
    <w:p w:rsidR="00190F45" w:rsidRPr="001968AE" w:rsidRDefault="00190F45" w:rsidP="00190F45">
      <w:pPr>
        <w:pStyle w:val="Heading1"/>
        <w:widowControl/>
        <w:rPr>
          <w:sz w:val="22"/>
          <w:szCs w:val="22"/>
        </w:rPr>
      </w:pPr>
      <w:r>
        <w:rPr>
          <w:sz w:val="22"/>
          <w:szCs w:val="22"/>
        </w:rPr>
        <w:t>Spring 2016</w:t>
      </w:r>
    </w:p>
    <w:p w:rsidR="00190F45" w:rsidRDefault="00190F45" w:rsidP="00190F45">
      <w:pPr>
        <w:pStyle w:val="NormalWeb"/>
        <w:spacing w:before="0" w:after="0"/>
      </w:pPr>
    </w:p>
    <w:p w:rsidR="00190F45" w:rsidRDefault="00190F45" w:rsidP="00190F45">
      <w:pPr>
        <w:rPr>
          <w:sz w:val="22"/>
        </w:rPr>
      </w:pPr>
      <w:r>
        <w:rPr>
          <w:sz w:val="22"/>
        </w:rPr>
        <w:t>Mrs. Peterson-</w:t>
      </w:r>
      <w:proofErr w:type="spellStart"/>
      <w:r>
        <w:rPr>
          <w:sz w:val="22"/>
        </w:rPr>
        <w:t>Guada</w:t>
      </w:r>
      <w:proofErr w:type="spellEnd"/>
      <w:r>
        <w:rPr>
          <w:sz w:val="22"/>
        </w:rPr>
        <w:tab/>
      </w:r>
      <w:r>
        <w:rPr>
          <w:sz w:val="22"/>
        </w:rPr>
        <w:tab/>
      </w:r>
      <w:r>
        <w:rPr>
          <w:sz w:val="22"/>
        </w:rPr>
        <w:tab/>
      </w:r>
      <w:r>
        <w:rPr>
          <w:sz w:val="22"/>
        </w:rPr>
        <w:tab/>
      </w:r>
      <w:r>
        <w:rPr>
          <w:sz w:val="22"/>
        </w:rPr>
        <w:tab/>
      </w:r>
      <w:r>
        <w:rPr>
          <w:sz w:val="22"/>
        </w:rPr>
        <w:tab/>
        <w:t>Psychology 18</w:t>
      </w:r>
      <w:r>
        <w:rPr>
          <w:sz w:val="22"/>
        </w:rPr>
        <w:tab/>
      </w:r>
      <w:r>
        <w:rPr>
          <w:sz w:val="22"/>
        </w:rPr>
        <w:tab/>
      </w:r>
      <w:r>
        <w:rPr>
          <w:sz w:val="22"/>
        </w:rPr>
        <w:tab/>
      </w:r>
    </w:p>
    <w:p w:rsidR="00190F45" w:rsidRDefault="00925DEE" w:rsidP="00190F45">
      <w:pPr>
        <w:rPr>
          <w:sz w:val="22"/>
        </w:rPr>
      </w:pPr>
      <w:hyperlink r:id="rId8" w:history="1">
        <w:r w:rsidR="00190F45" w:rsidRPr="003743E7">
          <w:rPr>
            <w:rStyle w:val="Hyperlink"/>
            <w:sz w:val="22"/>
          </w:rPr>
          <w:t>speterson@peralta.edu</w:t>
        </w:r>
      </w:hyperlink>
      <w:r w:rsidR="00190F45" w:rsidRPr="00265E9C">
        <w:rPr>
          <w:sz w:val="22"/>
        </w:rPr>
        <w:t xml:space="preserve"> </w:t>
      </w:r>
      <w:r w:rsidR="00190F45">
        <w:rPr>
          <w:sz w:val="22"/>
        </w:rPr>
        <w:tab/>
      </w:r>
      <w:r w:rsidR="00190F45">
        <w:rPr>
          <w:sz w:val="22"/>
        </w:rPr>
        <w:tab/>
      </w:r>
      <w:r w:rsidR="00190F45">
        <w:rPr>
          <w:sz w:val="22"/>
        </w:rPr>
        <w:tab/>
      </w:r>
      <w:r w:rsidR="00190F45">
        <w:rPr>
          <w:sz w:val="22"/>
        </w:rPr>
        <w:tab/>
      </w:r>
      <w:r w:rsidR="00190F45">
        <w:rPr>
          <w:sz w:val="22"/>
        </w:rPr>
        <w:tab/>
      </w:r>
      <w:r w:rsidR="00190F45">
        <w:rPr>
          <w:sz w:val="22"/>
        </w:rPr>
        <w:tab/>
        <w:t>Psychology of Minority Groups</w:t>
      </w:r>
    </w:p>
    <w:p w:rsidR="00190F45" w:rsidRPr="00C044B5" w:rsidRDefault="00190F45" w:rsidP="00190F45">
      <w:pPr>
        <w:rPr>
          <w:sz w:val="22"/>
          <w:lang w:val="fr-FR"/>
        </w:rPr>
      </w:pPr>
      <w:proofErr w:type="spellStart"/>
      <w:r w:rsidRPr="00C044B5">
        <w:rPr>
          <w:sz w:val="22"/>
          <w:lang w:val="fr-FR"/>
        </w:rPr>
        <w:t>Website</w:t>
      </w:r>
      <w:proofErr w:type="spellEnd"/>
      <w:r w:rsidRPr="00C044B5">
        <w:rPr>
          <w:sz w:val="22"/>
          <w:lang w:val="fr-FR"/>
        </w:rPr>
        <w:t xml:space="preserve">: </w:t>
      </w:r>
      <w:r>
        <w:rPr>
          <w:sz w:val="22"/>
          <w:szCs w:val="22"/>
          <w:lang w:val="fr-FR"/>
        </w:rPr>
        <w:t>www.alameda.peralta.edu/sarah-</w:t>
      </w:r>
      <w:r w:rsidRPr="00B1332C">
        <w:rPr>
          <w:sz w:val="22"/>
          <w:szCs w:val="22"/>
          <w:lang w:val="fr-FR"/>
        </w:rPr>
        <w:t>peterson</w:t>
      </w:r>
      <w:r>
        <w:rPr>
          <w:sz w:val="22"/>
          <w:szCs w:val="22"/>
          <w:lang w:val="fr-FR"/>
        </w:rPr>
        <w:t>-guada</w:t>
      </w:r>
      <w:r w:rsidRPr="00C044B5">
        <w:rPr>
          <w:sz w:val="22"/>
          <w:lang w:val="fr-FR"/>
        </w:rPr>
        <w:tab/>
        <w:t>Cla</w:t>
      </w:r>
      <w:r>
        <w:rPr>
          <w:sz w:val="22"/>
          <w:lang w:val="fr-FR"/>
        </w:rPr>
        <w:t>ss Code 21378</w:t>
      </w:r>
    </w:p>
    <w:p w:rsidR="00190F45" w:rsidRDefault="00190F45" w:rsidP="00190F45">
      <w:pPr>
        <w:pStyle w:val="Heading2"/>
        <w:rPr>
          <w:sz w:val="22"/>
        </w:rPr>
      </w:pPr>
      <w:r>
        <w:rPr>
          <w:sz w:val="22"/>
        </w:rPr>
        <w:t>Office location:</w:t>
      </w:r>
      <w:r>
        <w:rPr>
          <w:sz w:val="22"/>
        </w:rPr>
        <w:tab/>
        <w:t>C106-107</w:t>
      </w:r>
      <w:r>
        <w:rPr>
          <w:sz w:val="22"/>
        </w:rPr>
        <w:tab/>
      </w:r>
      <w:r>
        <w:rPr>
          <w:sz w:val="22"/>
        </w:rPr>
        <w:tab/>
      </w:r>
      <w:r>
        <w:rPr>
          <w:sz w:val="22"/>
        </w:rPr>
        <w:tab/>
      </w:r>
      <w:r>
        <w:rPr>
          <w:sz w:val="22"/>
        </w:rPr>
        <w:tab/>
      </w:r>
      <w:r>
        <w:rPr>
          <w:sz w:val="22"/>
        </w:rPr>
        <w:tab/>
        <w:t>F 9:00 a.m</w:t>
      </w:r>
      <w:r w:rsidRPr="00CD0AC5">
        <w:rPr>
          <w:sz w:val="22"/>
        </w:rPr>
        <w:t>.-11:50 a.m.</w:t>
      </w:r>
    </w:p>
    <w:p w:rsidR="00190F45" w:rsidRPr="00161F47" w:rsidRDefault="00190F45" w:rsidP="00190F45">
      <w:pPr>
        <w:rPr>
          <w:sz w:val="22"/>
          <w:szCs w:val="22"/>
        </w:rPr>
      </w:pPr>
      <w:r>
        <w:rPr>
          <w:sz w:val="22"/>
        </w:rPr>
        <w:t>Office hours:</w:t>
      </w:r>
      <w:r w:rsidRPr="00161F47">
        <w:rPr>
          <w:sz w:val="22"/>
          <w:szCs w:val="22"/>
        </w:rPr>
        <w:t xml:space="preserve"> </w:t>
      </w:r>
      <w:r>
        <w:rPr>
          <w:sz w:val="22"/>
          <w:szCs w:val="22"/>
        </w:rPr>
        <w:t>MW 9:45 am – 11:45 am or by appointment</w:t>
      </w:r>
      <w:r>
        <w:rPr>
          <w:sz w:val="22"/>
          <w:szCs w:val="22"/>
        </w:rPr>
        <w:tab/>
      </w:r>
      <w:r w:rsidRPr="001968AE">
        <w:rPr>
          <w:sz w:val="22"/>
          <w:szCs w:val="22"/>
        </w:rPr>
        <w:t xml:space="preserve">Room </w:t>
      </w:r>
      <w:r>
        <w:rPr>
          <w:sz w:val="22"/>
          <w:szCs w:val="22"/>
        </w:rPr>
        <w:t>C105</w:t>
      </w:r>
      <w:r w:rsidRPr="00161F47">
        <w:rPr>
          <w:sz w:val="22"/>
          <w:szCs w:val="22"/>
        </w:rPr>
        <w:tab/>
      </w:r>
      <w:r w:rsidRPr="00161F47">
        <w:rPr>
          <w:sz w:val="22"/>
          <w:szCs w:val="22"/>
        </w:rPr>
        <w:tab/>
      </w:r>
      <w:r w:rsidRPr="00161F47">
        <w:rPr>
          <w:sz w:val="22"/>
          <w:szCs w:val="22"/>
        </w:rPr>
        <w:tab/>
      </w:r>
      <w:r w:rsidRPr="00161F47">
        <w:rPr>
          <w:sz w:val="22"/>
          <w:szCs w:val="22"/>
        </w:rPr>
        <w:tab/>
      </w:r>
    </w:p>
    <w:p w:rsidR="00190F45" w:rsidRDefault="00190F45" w:rsidP="00190F45">
      <w:pPr>
        <w:rPr>
          <w:sz w:val="22"/>
        </w:rPr>
      </w:pPr>
      <w:r>
        <w:rPr>
          <w:sz w:val="22"/>
        </w:rPr>
        <w:t xml:space="preserve">Office phone: </w:t>
      </w:r>
      <w:r w:rsidRPr="00301C46">
        <w:rPr>
          <w:sz w:val="22"/>
          <w:szCs w:val="22"/>
        </w:rPr>
        <w:t>748-2269</w:t>
      </w:r>
      <w:r>
        <w:rPr>
          <w:sz w:val="22"/>
        </w:rPr>
        <w:tab/>
      </w:r>
      <w:r>
        <w:rPr>
          <w:sz w:val="22"/>
        </w:rPr>
        <w:tab/>
      </w:r>
    </w:p>
    <w:p w:rsidR="00190F45" w:rsidRDefault="00190F45" w:rsidP="00190F4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190F45" w:rsidRDefault="00190F45" w:rsidP="00190F45">
      <w:r>
        <w:rPr>
          <w:b/>
          <w:sz w:val="22"/>
        </w:rPr>
        <w:t>Course Objective:</w:t>
      </w:r>
      <w:r>
        <w:rPr>
          <w:sz w:val="22"/>
        </w:rPr>
        <w:t xml:space="preserve">  To deepen our understanding of the diverse populations in the United States: people of color and women.  In order to do so, we will examine how oppression has played out in white privilege, interethnic prejudice, and sexism and the internalization of such oppression within each group.  We will use class discussions and exercises, readings, films, lecture, and assignments to increase our self-awareness and that of others, examine our own perceptions and assumptions, understand intent and impact in relationships, practice effective communication where we enhance our ability to speak our personal truth and be able to more fully listen to others.  By the end of the term, you should be able to understand people’s psychological processes better, notice what is said AND not said, pick up key words, mirror back others’ statements, ask clarification questions, have a deeper understanding of the emotions and needs behind people’s statements.  Additionally, we will experiment with possible ways to honor our personal and communal identity while simultaneously enlarging our world identity and interconnectedness of all.  </w:t>
      </w:r>
    </w:p>
    <w:p w:rsidR="00190F45" w:rsidRDefault="00190F45" w:rsidP="00190F45">
      <w:pPr>
        <w:tabs>
          <w:tab w:val="left" w:pos="360"/>
        </w:tabs>
        <w:ind w:left="360"/>
        <w:rPr>
          <w:i/>
        </w:rPr>
      </w:pPr>
    </w:p>
    <w:p w:rsidR="00190F45" w:rsidRDefault="00190F45" w:rsidP="00190F45">
      <w:pPr>
        <w:tabs>
          <w:tab w:val="left" w:pos="360"/>
        </w:tabs>
        <w:ind w:left="360"/>
        <w:rPr>
          <w:i/>
        </w:rPr>
      </w:pPr>
      <w:r>
        <w:rPr>
          <w:i/>
        </w:rPr>
        <w:t>“Be the change you wish to see in the world.” Gandhi</w:t>
      </w:r>
    </w:p>
    <w:p w:rsidR="00190F45" w:rsidRDefault="00190F45" w:rsidP="00190F45">
      <w:pPr>
        <w:tabs>
          <w:tab w:val="left" w:pos="360"/>
        </w:tabs>
        <w:ind w:left="360"/>
      </w:pPr>
      <w:r>
        <w:rPr>
          <w:i/>
        </w:rPr>
        <w:t>“We don’t see things as they are, but as we are.” Jewish saying</w:t>
      </w:r>
    </w:p>
    <w:p w:rsidR="00190F45" w:rsidRDefault="00190F45" w:rsidP="00190F45">
      <w:pPr>
        <w:rPr>
          <w:sz w:val="22"/>
        </w:rPr>
      </w:pPr>
    </w:p>
    <w:p w:rsidR="00190F45" w:rsidRDefault="00190F45" w:rsidP="00190F45">
      <w:pPr>
        <w:rPr>
          <w:b/>
          <w:sz w:val="22"/>
        </w:rPr>
      </w:pPr>
      <w:r w:rsidRPr="00CD0AC5">
        <w:rPr>
          <w:b/>
          <w:sz w:val="22"/>
        </w:rPr>
        <w:t>Student Learning Outcomes (SLOs):</w:t>
      </w:r>
    </w:p>
    <w:p w:rsidR="00190F45" w:rsidRPr="00CD0AC5" w:rsidRDefault="00190F45" w:rsidP="00190F45">
      <w:pPr>
        <w:rPr>
          <w:b/>
          <w:sz w:val="22"/>
          <w:szCs w:val="22"/>
        </w:rPr>
      </w:pPr>
    </w:p>
    <w:p w:rsidR="00190F45" w:rsidRPr="00CD0AC5" w:rsidRDefault="00190F45" w:rsidP="00190F45">
      <w:pPr>
        <w:pStyle w:val="ListParagraph"/>
        <w:numPr>
          <w:ilvl w:val="0"/>
          <w:numId w:val="3"/>
        </w:numPr>
        <w:tabs>
          <w:tab w:val="left" w:pos="360"/>
        </w:tabs>
        <w:ind w:left="0" w:firstLine="0"/>
        <w:rPr>
          <w:sz w:val="22"/>
          <w:szCs w:val="22"/>
        </w:rPr>
      </w:pPr>
      <w:r w:rsidRPr="00CD0AC5">
        <w:rPr>
          <w:sz w:val="22"/>
          <w:szCs w:val="22"/>
        </w:rPr>
        <w:t>Identify how different cultures communicate and interact. Display improved communication skills with a new awareness of how ethnicity and culture affect interpersonal relationships.</w:t>
      </w:r>
    </w:p>
    <w:p w:rsidR="00190F45" w:rsidRPr="00CD0AC5" w:rsidRDefault="00190F45" w:rsidP="00190F45">
      <w:pPr>
        <w:rPr>
          <w:b/>
          <w:sz w:val="22"/>
          <w:szCs w:val="22"/>
        </w:rPr>
      </w:pPr>
    </w:p>
    <w:p w:rsidR="00190F45" w:rsidRDefault="00190F45" w:rsidP="00190F45">
      <w:pPr>
        <w:pStyle w:val="ListParagraph"/>
        <w:numPr>
          <w:ilvl w:val="0"/>
          <w:numId w:val="3"/>
        </w:numPr>
        <w:tabs>
          <w:tab w:val="left" w:pos="360"/>
        </w:tabs>
        <w:ind w:left="0" w:firstLine="0"/>
        <w:rPr>
          <w:sz w:val="22"/>
          <w:szCs w:val="22"/>
        </w:rPr>
      </w:pPr>
      <w:r w:rsidRPr="00CD0AC5">
        <w:rPr>
          <w:sz w:val="22"/>
          <w:szCs w:val="22"/>
        </w:rPr>
        <w:t xml:space="preserve">Discuss and present firsthand experience of being one of a kind within a different cultural group. Offer authentic </w:t>
      </w:r>
      <w:proofErr w:type="gramStart"/>
      <w:r w:rsidRPr="00CD0AC5">
        <w:rPr>
          <w:sz w:val="22"/>
          <w:szCs w:val="22"/>
        </w:rPr>
        <w:t>personal</w:t>
      </w:r>
      <w:proofErr w:type="gramEnd"/>
      <w:r w:rsidRPr="00CD0AC5">
        <w:rPr>
          <w:sz w:val="22"/>
          <w:szCs w:val="22"/>
        </w:rPr>
        <w:t xml:space="preserve"> reactions with the ability to be respectful of different cultural values and norms.</w:t>
      </w:r>
    </w:p>
    <w:p w:rsidR="00190F45" w:rsidRPr="0064530A" w:rsidRDefault="00190F45" w:rsidP="00190F45">
      <w:pPr>
        <w:pStyle w:val="ListParagraph"/>
        <w:rPr>
          <w:sz w:val="22"/>
          <w:szCs w:val="22"/>
        </w:rPr>
      </w:pPr>
    </w:p>
    <w:p w:rsidR="00190F45" w:rsidRPr="00CD0AC5" w:rsidRDefault="00190F45" w:rsidP="00190F45">
      <w:pPr>
        <w:pStyle w:val="ListParagraph"/>
        <w:numPr>
          <w:ilvl w:val="0"/>
          <w:numId w:val="3"/>
        </w:numPr>
        <w:tabs>
          <w:tab w:val="left" w:pos="360"/>
        </w:tabs>
        <w:ind w:left="0" w:firstLine="0"/>
        <w:rPr>
          <w:sz w:val="22"/>
          <w:szCs w:val="22"/>
        </w:rPr>
      </w:pPr>
      <w:r>
        <w:rPr>
          <w:sz w:val="22"/>
          <w:szCs w:val="22"/>
        </w:rPr>
        <w:t>Increase self-awareness around race relations, gender dynamics, privilege, racism, sexism and heterosexism and how one may perpetuate or internalize these, so that the awareness itself may serve as a vehicle of change and empowerment for self and others.</w:t>
      </w:r>
    </w:p>
    <w:p w:rsidR="00190F45" w:rsidRPr="00CD0AC5" w:rsidRDefault="00190F45" w:rsidP="00190F45">
      <w:pPr>
        <w:rPr>
          <w:b/>
          <w:sz w:val="22"/>
          <w:szCs w:val="22"/>
        </w:rPr>
      </w:pPr>
    </w:p>
    <w:p w:rsidR="00190F45" w:rsidRPr="001968AE" w:rsidRDefault="00190F45" w:rsidP="00190F45">
      <w:pPr>
        <w:rPr>
          <w:sz w:val="22"/>
          <w:szCs w:val="22"/>
        </w:rPr>
      </w:pPr>
      <w:proofErr w:type="gramStart"/>
      <w:r>
        <w:rPr>
          <w:b/>
          <w:sz w:val="22"/>
        </w:rPr>
        <w:t xml:space="preserve">Required Text: </w:t>
      </w:r>
      <w:r>
        <w:rPr>
          <w:sz w:val="22"/>
        </w:rPr>
        <w:t xml:space="preserve">Course Reader and </w:t>
      </w:r>
      <w:r>
        <w:rPr>
          <w:i/>
          <w:sz w:val="22"/>
        </w:rPr>
        <w:t xml:space="preserve">White Privilege </w:t>
      </w:r>
      <w:r>
        <w:rPr>
          <w:sz w:val="22"/>
        </w:rPr>
        <w:t>book available for purchase at the College of Alameda bookstore.</w:t>
      </w:r>
      <w:proofErr w:type="gramEnd"/>
    </w:p>
    <w:p w:rsidR="00190F45" w:rsidRPr="001968AE" w:rsidRDefault="00190F45" w:rsidP="00190F45">
      <w:pPr>
        <w:tabs>
          <w:tab w:val="left" w:pos="360"/>
        </w:tabs>
        <w:rPr>
          <w:sz w:val="22"/>
          <w:szCs w:val="22"/>
        </w:rPr>
      </w:pPr>
    </w:p>
    <w:p w:rsidR="00190F45" w:rsidRDefault="00190F45" w:rsidP="00190F45">
      <w:pPr>
        <w:ind w:left="360" w:hanging="360"/>
        <w:rPr>
          <w:sz w:val="22"/>
          <w:szCs w:val="22"/>
        </w:rPr>
      </w:pPr>
      <w:r w:rsidRPr="001968AE">
        <w:rPr>
          <w:b/>
          <w:sz w:val="22"/>
          <w:szCs w:val="22"/>
        </w:rPr>
        <w:t xml:space="preserve">Other </w:t>
      </w:r>
      <w:smartTag w:uri="urn:schemas-microsoft-com:office:smarttags" w:element="City">
        <w:smartTag w:uri="urn:schemas-microsoft-com:office:smarttags" w:element="place">
          <w:r w:rsidRPr="001968AE">
            <w:rPr>
              <w:b/>
              <w:sz w:val="22"/>
              <w:szCs w:val="22"/>
            </w:rPr>
            <w:t>Reading</w:t>
          </w:r>
        </w:smartTag>
      </w:smartTag>
      <w:r w:rsidRPr="001968AE">
        <w:rPr>
          <w:b/>
          <w:sz w:val="22"/>
          <w:szCs w:val="22"/>
        </w:rPr>
        <w:t xml:space="preserve">: </w:t>
      </w:r>
      <w:r>
        <w:rPr>
          <w:sz w:val="22"/>
          <w:szCs w:val="22"/>
        </w:rPr>
        <w:t>The instructor</w:t>
      </w:r>
      <w:r w:rsidRPr="001968AE">
        <w:rPr>
          <w:sz w:val="22"/>
          <w:szCs w:val="22"/>
        </w:rPr>
        <w:t xml:space="preserve"> will periodically pass out separate reading assignments that will complement</w:t>
      </w:r>
      <w:r w:rsidRPr="001968AE">
        <w:rPr>
          <w:b/>
          <w:bCs/>
          <w:sz w:val="22"/>
          <w:szCs w:val="22"/>
        </w:rPr>
        <w:t xml:space="preserve"> </w:t>
      </w:r>
      <w:r w:rsidRPr="001968AE">
        <w:rPr>
          <w:sz w:val="22"/>
          <w:szCs w:val="22"/>
        </w:rPr>
        <w:t xml:space="preserve">the subject matter.  </w:t>
      </w:r>
    </w:p>
    <w:p w:rsidR="00190F45" w:rsidRDefault="00190F45" w:rsidP="00190F45">
      <w:pPr>
        <w:rPr>
          <w:sz w:val="22"/>
        </w:rPr>
      </w:pPr>
      <w:r>
        <w:rPr>
          <w:sz w:val="22"/>
        </w:rPr>
        <w:t xml:space="preserve"> </w:t>
      </w:r>
    </w:p>
    <w:p w:rsidR="00190F45" w:rsidRDefault="00190F45" w:rsidP="00190F45">
      <w:pPr>
        <w:pStyle w:val="BodyTextIndent"/>
        <w:widowControl/>
        <w:ind w:left="0" w:firstLine="0"/>
        <w:rPr>
          <w:b/>
          <w:sz w:val="28"/>
          <w:szCs w:val="28"/>
          <w:u w:val="single"/>
        </w:rPr>
      </w:pPr>
      <w:r w:rsidRPr="00C35219">
        <w:rPr>
          <w:b/>
          <w:sz w:val="28"/>
          <w:szCs w:val="28"/>
          <w:u w:val="single"/>
        </w:rPr>
        <w:t>COURSE POLICIES:</w:t>
      </w:r>
    </w:p>
    <w:p w:rsidR="00190F45" w:rsidRDefault="00190F45" w:rsidP="00190F45">
      <w:pPr>
        <w:pStyle w:val="BodyTextIndent"/>
        <w:widowControl/>
        <w:ind w:left="0" w:firstLine="0"/>
        <w:rPr>
          <w:b/>
          <w:sz w:val="28"/>
          <w:szCs w:val="28"/>
          <w:u w:val="single"/>
        </w:rPr>
      </w:pPr>
    </w:p>
    <w:p w:rsidR="00190F45" w:rsidRDefault="00190F45" w:rsidP="00190F45">
      <w:pPr>
        <w:pStyle w:val="BodyTextIndent"/>
        <w:widowControl/>
        <w:numPr>
          <w:ilvl w:val="0"/>
          <w:numId w:val="2"/>
        </w:numPr>
        <w:tabs>
          <w:tab w:val="clear" w:pos="720"/>
        </w:tabs>
        <w:ind w:left="360"/>
        <w:rPr>
          <w:sz w:val="22"/>
          <w:szCs w:val="22"/>
        </w:rPr>
      </w:pPr>
      <w:r>
        <w:rPr>
          <w:b/>
          <w:sz w:val="22"/>
          <w:szCs w:val="22"/>
        </w:rPr>
        <w:t>Get assignments and grading rubrics</w:t>
      </w:r>
      <w:r w:rsidRPr="007C79BA">
        <w:rPr>
          <w:b/>
          <w:sz w:val="22"/>
          <w:szCs w:val="22"/>
        </w:rPr>
        <w:t xml:space="preserve"> from website:</w:t>
      </w:r>
      <w:r w:rsidRPr="00C35219">
        <w:rPr>
          <w:sz w:val="22"/>
          <w:szCs w:val="22"/>
        </w:rPr>
        <w:t xml:space="preserve"> </w:t>
      </w:r>
      <w:r w:rsidRPr="004938A8">
        <w:rPr>
          <w:sz w:val="22"/>
          <w:szCs w:val="22"/>
        </w:rPr>
        <w:t>http://alameda.peralta.ed</w:t>
      </w:r>
      <w:r>
        <w:rPr>
          <w:sz w:val="22"/>
          <w:szCs w:val="22"/>
        </w:rPr>
        <w:t>u/sarah-peterson-guada</w:t>
      </w:r>
    </w:p>
    <w:p w:rsidR="00190F45" w:rsidRPr="00A859C3" w:rsidRDefault="00190F45" w:rsidP="00190F45">
      <w:pPr>
        <w:pStyle w:val="BodyTextIndent"/>
        <w:widowControl/>
        <w:ind w:firstLine="0"/>
        <w:rPr>
          <w:sz w:val="22"/>
          <w:szCs w:val="22"/>
        </w:rPr>
      </w:pPr>
    </w:p>
    <w:p w:rsidR="00CE7D8F" w:rsidRPr="00FB1D0D" w:rsidRDefault="00190F45" w:rsidP="00CE7D8F">
      <w:pPr>
        <w:pStyle w:val="BodyTextIndent"/>
        <w:widowControl/>
        <w:tabs>
          <w:tab w:val="clear" w:pos="720"/>
          <w:tab w:val="left" w:pos="0"/>
          <w:tab w:val="left" w:pos="1080"/>
          <w:tab w:val="left" w:pos="1350"/>
        </w:tabs>
        <w:ind w:left="0" w:firstLine="0"/>
        <w:rPr>
          <w:sz w:val="22"/>
          <w:szCs w:val="22"/>
        </w:rPr>
      </w:pPr>
      <w:r>
        <w:rPr>
          <w:b/>
          <w:sz w:val="22"/>
          <w:szCs w:val="22"/>
        </w:rPr>
        <w:t>2.  Absences: IF YOU MISS MORE THAN THREE</w:t>
      </w:r>
      <w:r w:rsidRPr="00B1332C">
        <w:rPr>
          <w:b/>
          <w:sz w:val="22"/>
          <w:szCs w:val="22"/>
        </w:rPr>
        <w:t xml:space="preserve"> </w:t>
      </w:r>
      <w:r>
        <w:rPr>
          <w:b/>
          <w:sz w:val="22"/>
          <w:szCs w:val="22"/>
        </w:rPr>
        <w:t xml:space="preserve">(3) </w:t>
      </w:r>
      <w:r w:rsidRPr="00B1332C">
        <w:rPr>
          <w:b/>
          <w:sz w:val="22"/>
          <w:szCs w:val="22"/>
        </w:rPr>
        <w:t xml:space="preserve">CLASS SESSIONS, THE INSTRUCTOR MAY DROP YOU.  SHOULD EMERGENCY SITUATIONS ARISE, IT IS </w:t>
      </w:r>
      <w:r w:rsidRPr="00B1332C">
        <w:rPr>
          <w:b/>
          <w:i/>
          <w:sz w:val="22"/>
          <w:szCs w:val="22"/>
        </w:rPr>
        <w:t xml:space="preserve">YOUR </w:t>
      </w:r>
      <w:r w:rsidRPr="00B1332C">
        <w:rPr>
          <w:b/>
          <w:sz w:val="22"/>
          <w:szCs w:val="22"/>
        </w:rPr>
        <w:t>RESPONSIBILITY TO PROVIDE DOCUMENTATION OR CONTACT HER VIA EMAIL OR VOICE MAIL</w:t>
      </w:r>
      <w:r w:rsidRPr="00B54A08">
        <w:rPr>
          <w:b/>
          <w:sz w:val="22"/>
          <w:szCs w:val="22"/>
        </w:rPr>
        <w:t>.</w:t>
      </w:r>
      <w:r w:rsidRPr="00B54A08">
        <w:rPr>
          <w:sz w:val="22"/>
          <w:szCs w:val="22"/>
        </w:rPr>
        <w:t xml:space="preserve">  </w:t>
      </w:r>
      <w:r w:rsidR="00CE7D8F" w:rsidRPr="00CE7D8F">
        <w:rPr>
          <w:i/>
          <w:sz w:val="22"/>
          <w:szCs w:val="22"/>
        </w:rPr>
        <w:t>If you decide to drop the class prior to this, you must file a drop form with the Admissions &amp; Records Office.   The last day to drop without receiving a “W” on your transcript and receive a refund is Sunday, February 7th.  The last day to drop and receive a “W” on your transcript is Saturday, April 23rd.</w:t>
      </w:r>
      <w:r w:rsidR="00CE7D8F">
        <w:rPr>
          <w:i/>
          <w:sz w:val="22"/>
          <w:szCs w:val="22"/>
        </w:rPr>
        <w:t xml:space="preserve">  </w:t>
      </w:r>
    </w:p>
    <w:p w:rsidR="00190F45" w:rsidRDefault="00190F45" w:rsidP="00190F45">
      <w:pPr>
        <w:pStyle w:val="BodyTextIndent"/>
        <w:widowControl/>
        <w:tabs>
          <w:tab w:val="clear" w:pos="720"/>
          <w:tab w:val="left" w:pos="0"/>
          <w:tab w:val="left" w:pos="1080"/>
          <w:tab w:val="left" w:pos="1350"/>
        </w:tabs>
        <w:ind w:left="0" w:firstLine="0"/>
        <w:rPr>
          <w:b/>
          <w:sz w:val="22"/>
          <w:szCs w:val="22"/>
        </w:rPr>
      </w:pPr>
    </w:p>
    <w:p w:rsidR="00190F45" w:rsidRDefault="00190F45" w:rsidP="00190F45">
      <w:pPr>
        <w:pStyle w:val="BodyTextIndent"/>
        <w:widowControl/>
        <w:tabs>
          <w:tab w:val="clear" w:pos="720"/>
          <w:tab w:val="left" w:pos="0"/>
          <w:tab w:val="left" w:pos="1080"/>
          <w:tab w:val="left" w:pos="1350"/>
        </w:tabs>
        <w:ind w:left="0" w:firstLine="0"/>
        <w:rPr>
          <w:b/>
          <w:sz w:val="22"/>
          <w:szCs w:val="22"/>
        </w:rPr>
      </w:pPr>
      <w:r>
        <w:rPr>
          <w:b/>
          <w:sz w:val="22"/>
          <w:szCs w:val="22"/>
        </w:rPr>
        <w:lastRenderedPageBreak/>
        <w:t>3.  Punctuality:</w:t>
      </w:r>
      <w:r w:rsidRPr="00B1332C">
        <w:rPr>
          <w:b/>
          <w:sz w:val="22"/>
          <w:szCs w:val="22"/>
        </w:rPr>
        <w:t xml:space="preserve"> </w:t>
      </w:r>
      <w:r w:rsidRPr="00B1332C">
        <w:rPr>
          <w:sz w:val="22"/>
          <w:szCs w:val="22"/>
        </w:rPr>
        <w:t xml:space="preserve">Roll will be taken in the beginning of class.  </w:t>
      </w:r>
      <w:r w:rsidRPr="00B1332C">
        <w:rPr>
          <w:b/>
          <w:sz w:val="22"/>
          <w:szCs w:val="22"/>
        </w:rPr>
        <w:t xml:space="preserve">IF YOU COME </w:t>
      </w:r>
      <w:r>
        <w:rPr>
          <w:b/>
          <w:i/>
          <w:sz w:val="22"/>
          <w:szCs w:val="22"/>
        </w:rPr>
        <w:t>30 MINUTES PAST THE START OF CLASS</w:t>
      </w:r>
      <w:r w:rsidRPr="00B1332C">
        <w:rPr>
          <w:b/>
          <w:sz w:val="22"/>
          <w:szCs w:val="22"/>
        </w:rPr>
        <w:t xml:space="preserve">, YOU WILL </w:t>
      </w:r>
      <w:r>
        <w:rPr>
          <w:b/>
          <w:sz w:val="22"/>
          <w:szCs w:val="22"/>
        </w:rPr>
        <w:t>BE MARKED</w:t>
      </w:r>
      <w:r w:rsidRPr="00B1332C">
        <w:rPr>
          <w:b/>
          <w:sz w:val="22"/>
          <w:szCs w:val="22"/>
        </w:rPr>
        <w:t xml:space="preserve"> ABSENT.  </w:t>
      </w:r>
    </w:p>
    <w:p w:rsidR="00190F45" w:rsidRDefault="00190F45" w:rsidP="00190F45">
      <w:pPr>
        <w:pStyle w:val="BodyTextIndent"/>
        <w:widowControl/>
        <w:tabs>
          <w:tab w:val="clear" w:pos="720"/>
          <w:tab w:val="left" w:pos="0"/>
          <w:tab w:val="left" w:pos="1080"/>
          <w:tab w:val="left" w:pos="1350"/>
        </w:tabs>
        <w:ind w:left="0" w:firstLine="0"/>
        <w:rPr>
          <w:b/>
          <w:sz w:val="22"/>
          <w:szCs w:val="22"/>
        </w:rPr>
      </w:pPr>
    </w:p>
    <w:p w:rsidR="00190F45" w:rsidRPr="00B1332C" w:rsidRDefault="00190F45" w:rsidP="00190F45">
      <w:pPr>
        <w:pStyle w:val="BodyTextIndent"/>
        <w:widowControl/>
        <w:tabs>
          <w:tab w:val="clear" w:pos="720"/>
          <w:tab w:val="left" w:pos="0"/>
          <w:tab w:val="left" w:pos="1080"/>
          <w:tab w:val="left" w:pos="1350"/>
        </w:tabs>
        <w:ind w:left="0" w:firstLine="0"/>
        <w:rPr>
          <w:b/>
          <w:sz w:val="22"/>
          <w:szCs w:val="22"/>
        </w:rPr>
      </w:pPr>
      <w:r>
        <w:rPr>
          <w:b/>
          <w:sz w:val="22"/>
          <w:szCs w:val="22"/>
        </w:rPr>
        <w:t xml:space="preserve">4. </w:t>
      </w:r>
      <w:r w:rsidRPr="00B1332C">
        <w:rPr>
          <w:b/>
          <w:sz w:val="22"/>
          <w:szCs w:val="22"/>
        </w:rPr>
        <w:t xml:space="preserve"> </w:t>
      </w:r>
      <w:r>
        <w:rPr>
          <w:b/>
          <w:sz w:val="22"/>
          <w:szCs w:val="22"/>
        </w:rPr>
        <w:t>Leaving Early:</w:t>
      </w:r>
      <w:r w:rsidRPr="00B1332C">
        <w:rPr>
          <w:sz w:val="22"/>
          <w:szCs w:val="22"/>
        </w:rPr>
        <w:t xml:space="preserve"> </w:t>
      </w:r>
      <w:r>
        <w:rPr>
          <w:sz w:val="22"/>
          <w:szCs w:val="22"/>
        </w:rPr>
        <w:t xml:space="preserve">There must be a valid reason, and this must be approved by the instructor prior to class. </w:t>
      </w:r>
      <w:r w:rsidRPr="00B1332C">
        <w:rPr>
          <w:b/>
          <w:sz w:val="22"/>
          <w:szCs w:val="22"/>
        </w:rPr>
        <w:t xml:space="preserve"> OTHERWISE YOU WILL BE MARKED ABSENT. </w:t>
      </w:r>
    </w:p>
    <w:p w:rsidR="00190F45" w:rsidRPr="00B1332C" w:rsidRDefault="00190F45" w:rsidP="00190F45">
      <w:pPr>
        <w:pStyle w:val="BodyTextIndent"/>
        <w:widowControl/>
        <w:ind w:left="0" w:firstLine="0"/>
        <w:rPr>
          <w:sz w:val="22"/>
          <w:szCs w:val="22"/>
        </w:rPr>
      </w:pPr>
      <w:r w:rsidRPr="00B1332C">
        <w:rPr>
          <w:sz w:val="22"/>
          <w:szCs w:val="22"/>
        </w:rPr>
        <w:t xml:space="preserve"> </w:t>
      </w:r>
    </w:p>
    <w:p w:rsidR="00190F45" w:rsidRDefault="00190F45" w:rsidP="00190F45">
      <w:pPr>
        <w:pStyle w:val="BodyTextIndent"/>
        <w:widowControl/>
        <w:ind w:left="0" w:firstLine="0"/>
        <w:rPr>
          <w:b/>
          <w:bCs/>
          <w:sz w:val="22"/>
          <w:szCs w:val="22"/>
        </w:rPr>
      </w:pPr>
      <w:r>
        <w:rPr>
          <w:b/>
          <w:sz w:val="22"/>
          <w:szCs w:val="22"/>
        </w:rPr>
        <w:t>5.</w:t>
      </w:r>
      <w:r w:rsidRPr="00B1332C">
        <w:rPr>
          <w:b/>
          <w:sz w:val="22"/>
          <w:szCs w:val="22"/>
        </w:rPr>
        <w:t xml:space="preserve">  </w:t>
      </w:r>
      <w:r>
        <w:rPr>
          <w:b/>
          <w:sz w:val="22"/>
          <w:szCs w:val="22"/>
        </w:rPr>
        <w:t>Cell phone usage:</w:t>
      </w:r>
      <w:r w:rsidRPr="00B1332C">
        <w:rPr>
          <w:b/>
          <w:sz w:val="22"/>
          <w:szCs w:val="22"/>
        </w:rPr>
        <w:t xml:space="preserve"> </w:t>
      </w:r>
      <w:r>
        <w:rPr>
          <w:sz w:val="22"/>
          <w:szCs w:val="22"/>
        </w:rPr>
        <w:t>Please have cell phones on silent or vibrate</w:t>
      </w:r>
      <w:r w:rsidRPr="00B1332C">
        <w:rPr>
          <w:sz w:val="22"/>
          <w:szCs w:val="22"/>
        </w:rPr>
        <w:t xml:space="preserve"> mode, as they keep us from being fully present and engaged with our learning and interactions with one another.  If you receive an important call, please take it outside.  </w:t>
      </w:r>
      <w:r>
        <w:rPr>
          <w:i/>
          <w:sz w:val="22"/>
          <w:szCs w:val="22"/>
        </w:rPr>
        <w:t xml:space="preserve">There is no texting permitted in class.  If you use your cell phone to text, you will be asked to leave the class and will be marked absent for that day.  You may return to class the next session.  </w:t>
      </w:r>
    </w:p>
    <w:p w:rsidR="00190F45" w:rsidRDefault="00190F45" w:rsidP="00190F45">
      <w:pPr>
        <w:pStyle w:val="BodyTextIndent"/>
        <w:widowControl/>
        <w:ind w:left="0" w:firstLine="0"/>
        <w:rPr>
          <w:b/>
          <w:bCs/>
          <w:sz w:val="22"/>
          <w:szCs w:val="22"/>
        </w:rPr>
      </w:pPr>
    </w:p>
    <w:p w:rsidR="00190F45" w:rsidRDefault="00190F45" w:rsidP="00190F45">
      <w:pPr>
        <w:pStyle w:val="BodyTextIndent"/>
        <w:widowControl/>
        <w:tabs>
          <w:tab w:val="clear" w:pos="720"/>
          <w:tab w:val="left" w:pos="540"/>
        </w:tabs>
        <w:ind w:left="0" w:firstLine="0"/>
        <w:rPr>
          <w:b/>
          <w:bCs/>
          <w:sz w:val="22"/>
          <w:szCs w:val="22"/>
        </w:rPr>
      </w:pPr>
      <w:r>
        <w:rPr>
          <w:b/>
          <w:bCs/>
          <w:sz w:val="22"/>
          <w:szCs w:val="22"/>
        </w:rPr>
        <w:t xml:space="preserve">6.  No “side” talking to classmates: </w:t>
      </w:r>
      <w:r>
        <w:rPr>
          <w:sz w:val="22"/>
          <w:szCs w:val="22"/>
        </w:rPr>
        <w:t>Conversations are encouraged in class and must contribute to the entire class discussion.  If talking to others about non-course related material occurs, the instructor will give student(s) one reminder of the “no side talking policy”.  If talking continues, students will be separated.  If the dynamic proceeds, student(s) will be asked to leave class to visit the Division Dean and must speak with the Division Dean before returning to class.  If the issue needs further attention, they will speak with Vice President of Student Services with the possibility of being dropped from class.</w:t>
      </w:r>
      <w:r>
        <w:rPr>
          <w:b/>
          <w:bCs/>
          <w:sz w:val="22"/>
          <w:szCs w:val="22"/>
        </w:rPr>
        <w:t xml:space="preserve">  </w:t>
      </w:r>
    </w:p>
    <w:p w:rsidR="00190F45" w:rsidRDefault="00190F45" w:rsidP="00190F45">
      <w:pPr>
        <w:pStyle w:val="BodyTextIndent"/>
        <w:widowControl/>
        <w:tabs>
          <w:tab w:val="clear" w:pos="720"/>
          <w:tab w:val="left" w:pos="540"/>
        </w:tabs>
        <w:ind w:left="0" w:firstLine="0"/>
        <w:rPr>
          <w:b/>
          <w:bCs/>
          <w:sz w:val="22"/>
          <w:szCs w:val="22"/>
        </w:rPr>
      </w:pPr>
    </w:p>
    <w:p w:rsidR="00190F45" w:rsidRPr="00B1332C" w:rsidRDefault="00190F45" w:rsidP="00190F45">
      <w:pPr>
        <w:pStyle w:val="BodyTextIndent"/>
        <w:widowControl/>
        <w:tabs>
          <w:tab w:val="clear" w:pos="720"/>
          <w:tab w:val="left" w:pos="0"/>
        </w:tabs>
        <w:ind w:left="0" w:firstLine="0"/>
        <w:rPr>
          <w:sz w:val="22"/>
          <w:szCs w:val="22"/>
        </w:rPr>
      </w:pPr>
      <w:r>
        <w:rPr>
          <w:b/>
          <w:bCs/>
          <w:sz w:val="22"/>
          <w:szCs w:val="22"/>
        </w:rPr>
        <w:t>7.  Participation and Presence:</w:t>
      </w:r>
      <w:r w:rsidRPr="00B1332C">
        <w:rPr>
          <w:sz w:val="22"/>
          <w:szCs w:val="22"/>
        </w:rPr>
        <w:t xml:space="preserve"> Everyone is encouraged to speak up in class so that we are able to learn more from each other, which will yield a more interesting and fun class.  We can only learn from each other when everyone is present to discuss issues, listen to each other, and share thoughts.  In order to have the classroom be a comfortable setting where people want to talk, it is important at all times to respect each other’s point of view, even when we disagree.   </w:t>
      </w:r>
    </w:p>
    <w:p w:rsidR="00190F45" w:rsidRPr="00C752EE" w:rsidRDefault="00190F45" w:rsidP="00190F45">
      <w:pPr>
        <w:pStyle w:val="BodyTextIndent"/>
        <w:widowControl/>
        <w:tabs>
          <w:tab w:val="clear" w:pos="720"/>
          <w:tab w:val="left" w:pos="540"/>
        </w:tabs>
        <w:ind w:left="0" w:firstLine="0"/>
        <w:rPr>
          <w:b/>
          <w:bCs/>
          <w:sz w:val="22"/>
          <w:szCs w:val="22"/>
        </w:rPr>
      </w:pPr>
    </w:p>
    <w:p w:rsidR="00190F45" w:rsidRDefault="00190F45" w:rsidP="00190F45">
      <w:pPr>
        <w:pStyle w:val="BodyTextIndent"/>
        <w:widowControl/>
        <w:tabs>
          <w:tab w:val="clear" w:pos="720"/>
          <w:tab w:val="left" w:pos="540"/>
        </w:tabs>
        <w:ind w:left="0" w:firstLine="0"/>
        <w:rPr>
          <w:sz w:val="22"/>
          <w:szCs w:val="22"/>
        </w:rPr>
      </w:pPr>
      <w:r>
        <w:rPr>
          <w:b/>
          <w:sz w:val="22"/>
          <w:szCs w:val="22"/>
        </w:rPr>
        <w:t>8</w:t>
      </w:r>
      <w:r w:rsidRPr="00B1332C">
        <w:rPr>
          <w:b/>
          <w:sz w:val="22"/>
          <w:szCs w:val="22"/>
        </w:rPr>
        <w:t xml:space="preserve">.  </w:t>
      </w:r>
      <w:r>
        <w:rPr>
          <w:b/>
          <w:sz w:val="22"/>
          <w:szCs w:val="22"/>
        </w:rPr>
        <w:t>Confidentiality:</w:t>
      </w:r>
      <w:r w:rsidRPr="00B1332C">
        <w:rPr>
          <w:sz w:val="22"/>
          <w:szCs w:val="22"/>
        </w:rPr>
        <w:t xml:space="preserve"> Psychology is a subject where people tend to disclose personal information.  It is essential that this information and the associated names remain in the classroom.  If discussion of information occurs outside of the class, please omit names.  This will allow us to build a trusting classroom environment.  </w:t>
      </w:r>
    </w:p>
    <w:p w:rsidR="00190F45" w:rsidRDefault="00190F45" w:rsidP="00190F45">
      <w:pPr>
        <w:pStyle w:val="BodyTextIndent"/>
        <w:widowControl/>
        <w:tabs>
          <w:tab w:val="clear" w:pos="720"/>
          <w:tab w:val="left" w:pos="1080"/>
        </w:tabs>
        <w:ind w:left="0" w:firstLine="0"/>
        <w:rPr>
          <w:b/>
          <w:sz w:val="22"/>
          <w:szCs w:val="22"/>
        </w:rPr>
      </w:pPr>
    </w:p>
    <w:p w:rsidR="00190F45" w:rsidRDefault="00190F45" w:rsidP="00190F45">
      <w:pPr>
        <w:pStyle w:val="BodyTextIndent"/>
        <w:widowControl/>
        <w:tabs>
          <w:tab w:val="clear" w:pos="720"/>
          <w:tab w:val="left" w:pos="1080"/>
        </w:tabs>
        <w:ind w:left="0" w:firstLine="0"/>
        <w:rPr>
          <w:sz w:val="22"/>
          <w:szCs w:val="22"/>
        </w:rPr>
      </w:pPr>
      <w:r>
        <w:rPr>
          <w:b/>
          <w:sz w:val="22"/>
          <w:szCs w:val="22"/>
        </w:rPr>
        <w:t>9</w:t>
      </w:r>
      <w:r w:rsidRPr="00B1332C">
        <w:rPr>
          <w:b/>
          <w:sz w:val="22"/>
          <w:szCs w:val="22"/>
        </w:rPr>
        <w:t xml:space="preserve">.  </w:t>
      </w:r>
      <w:r>
        <w:rPr>
          <w:b/>
          <w:sz w:val="22"/>
          <w:szCs w:val="22"/>
        </w:rPr>
        <w:t>Student Conduct:</w:t>
      </w:r>
      <w:r w:rsidRPr="00B1332C">
        <w:rPr>
          <w:b/>
          <w:sz w:val="22"/>
          <w:szCs w:val="22"/>
        </w:rPr>
        <w:t xml:space="preserve"> </w:t>
      </w:r>
      <w:r w:rsidRPr="00B1332C">
        <w:rPr>
          <w:sz w:val="22"/>
          <w:szCs w:val="22"/>
        </w:rPr>
        <w:t>The instructor respect</w:t>
      </w:r>
      <w:r>
        <w:rPr>
          <w:sz w:val="22"/>
          <w:szCs w:val="22"/>
        </w:rPr>
        <w:t>s</w:t>
      </w:r>
      <w:r w:rsidRPr="00B1332C">
        <w:rPr>
          <w:sz w:val="22"/>
          <w:szCs w:val="22"/>
        </w:rPr>
        <w:t xml:space="preserve"> each of you as a person and expect</w:t>
      </w:r>
      <w:r>
        <w:rPr>
          <w:sz w:val="22"/>
          <w:szCs w:val="22"/>
        </w:rPr>
        <w:t>s</w:t>
      </w:r>
      <w:r w:rsidRPr="00B1332C">
        <w:rPr>
          <w:sz w:val="22"/>
          <w:szCs w:val="22"/>
        </w:rPr>
        <w:t xml:space="preserve"> that you each extend this same respect towards your fellow classmates and her.  </w:t>
      </w:r>
      <w:r>
        <w:rPr>
          <w:sz w:val="22"/>
          <w:szCs w:val="22"/>
        </w:rPr>
        <w:t xml:space="preserve">If the instructor feels disrespected in any way, you will be referred to the Division Dean before you’re able to return to the class and also referred to the Vice President of Student Services.  </w:t>
      </w:r>
      <w:r w:rsidRPr="00B1332C">
        <w:rPr>
          <w:sz w:val="22"/>
          <w:szCs w:val="22"/>
        </w:rPr>
        <w:t xml:space="preserve">For further school guidelines please refer to the “Student Conduct and Due Process Policy” section located in the </w:t>
      </w:r>
      <w:r>
        <w:rPr>
          <w:sz w:val="22"/>
          <w:szCs w:val="22"/>
        </w:rPr>
        <w:t>College of Alameda Catalog</w:t>
      </w:r>
      <w:r w:rsidRPr="00B1332C">
        <w:rPr>
          <w:sz w:val="22"/>
          <w:szCs w:val="22"/>
        </w:rPr>
        <w:t xml:space="preserve">.  </w:t>
      </w:r>
    </w:p>
    <w:p w:rsidR="00190F45" w:rsidRDefault="00190F45" w:rsidP="00190F45">
      <w:pPr>
        <w:pStyle w:val="BodyTextIndent"/>
        <w:widowControl/>
        <w:tabs>
          <w:tab w:val="clear" w:pos="720"/>
        </w:tabs>
        <w:ind w:left="0" w:firstLine="0"/>
        <w:rPr>
          <w:b/>
          <w:sz w:val="22"/>
          <w:szCs w:val="22"/>
        </w:rPr>
      </w:pPr>
    </w:p>
    <w:p w:rsidR="00190F45" w:rsidRDefault="00190F45" w:rsidP="00190F45">
      <w:pPr>
        <w:pStyle w:val="BodyTextIndent"/>
        <w:widowControl/>
        <w:tabs>
          <w:tab w:val="clear" w:pos="720"/>
        </w:tabs>
        <w:ind w:left="0" w:firstLine="0"/>
        <w:rPr>
          <w:sz w:val="22"/>
          <w:szCs w:val="22"/>
        </w:rPr>
      </w:pPr>
      <w:r>
        <w:rPr>
          <w:b/>
          <w:sz w:val="22"/>
          <w:szCs w:val="22"/>
        </w:rPr>
        <w:t>10.  Mediation:</w:t>
      </w:r>
      <w:r w:rsidRPr="00B1332C">
        <w:rPr>
          <w:b/>
          <w:sz w:val="22"/>
          <w:szCs w:val="22"/>
        </w:rPr>
        <w:t xml:space="preserve"> </w:t>
      </w:r>
      <w:r w:rsidRPr="00B1332C">
        <w:rPr>
          <w:sz w:val="22"/>
          <w:szCs w:val="22"/>
        </w:rPr>
        <w:t xml:space="preserve">The policy for handling difficult behavior will </w:t>
      </w:r>
      <w:r>
        <w:rPr>
          <w:sz w:val="22"/>
          <w:szCs w:val="22"/>
        </w:rPr>
        <w:t>include the utilization of the Division Dean and Vice President of Student S</w:t>
      </w:r>
      <w:r w:rsidRPr="00B1332C">
        <w:rPr>
          <w:sz w:val="22"/>
          <w:szCs w:val="22"/>
        </w:rPr>
        <w:t>ervices that may lead to a written student behavioral agreement.</w:t>
      </w:r>
    </w:p>
    <w:p w:rsidR="00190F45" w:rsidRPr="00B1332C" w:rsidRDefault="00190F45" w:rsidP="00190F45">
      <w:pPr>
        <w:pStyle w:val="BodyTextIndent"/>
        <w:widowControl/>
        <w:tabs>
          <w:tab w:val="clear" w:pos="720"/>
        </w:tabs>
        <w:ind w:left="0" w:firstLine="0"/>
        <w:rPr>
          <w:sz w:val="22"/>
          <w:szCs w:val="22"/>
        </w:rPr>
      </w:pPr>
    </w:p>
    <w:p w:rsidR="00190F45" w:rsidRPr="00B1332C" w:rsidRDefault="00190F45" w:rsidP="00190F45">
      <w:pPr>
        <w:pStyle w:val="BodyTextIndent"/>
        <w:widowControl/>
        <w:tabs>
          <w:tab w:val="clear" w:pos="720"/>
          <w:tab w:val="left" w:pos="1080"/>
        </w:tabs>
        <w:ind w:left="0" w:firstLine="0"/>
        <w:rPr>
          <w:sz w:val="22"/>
          <w:szCs w:val="22"/>
        </w:rPr>
      </w:pPr>
      <w:r>
        <w:rPr>
          <w:b/>
          <w:sz w:val="22"/>
          <w:szCs w:val="22"/>
        </w:rPr>
        <w:t>11</w:t>
      </w:r>
      <w:r w:rsidRPr="00B1332C">
        <w:rPr>
          <w:b/>
          <w:sz w:val="22"/>
          <w:szCs w:val="22"/>
        </w:rPr>
        <w:t xml:space="preserve">. </w:t>
      </w:r>
      <w:r>
        <w:rPr>
          <w:b/>
          <w:sz w:val="22"/>
          <w:szCs w:val="22"/>
        </w:rPr>
        <w:t xml:space="preserve">Plagiarism: </w:t>
      </w:r>
      <w:r w:rsidRPr="00B1332C">
        <w:rPr>
          <w:sz w:val="22"/>
          <w:szCs w:val="22"/>
        </w:rPr>
        <w:t xml:space="preserve">If a student copies writings from another student or author that is considered plagiarism.  Cheating or committing plagiarism may lead to such consequences as reduction in grade, suspension from class, course failure, or expulsion from the college.  For details of student disciplinary procedures and the student complaint/grievance policy, see </w:t>
      </w:r>
      <w:r>
        <w:rPr>
          <w:sz w:val="22"/>
          <w:szCs w:val="22"/>
        </w:rPr>
        <w:t xml:space="preserve">the </w:t>
      </w:r>
      <w:r w:rsidRPr="00B1332C">
        <w:rPr>
          <w:sz w:val="22"/>
          <w:szCs w:val="22"/>
        </w:rPr>
        <w:t xml:space="preserve">College of Alameda Catalog.  </w:t>
      </w:r>
    </w:p>
    <w:p w:rsidR="00190F45" w:rsidRPr="00B1332C" w:rsidRDefault="00190F45" w:rsidP="00190F45">
      <w:pPr>
        <w:pStyle w:val="BodyTextIndent"/>
        <w:widowControl/>
        <w:tabs>
          <w:tab w:val="clear" w:pos="720"/>
          <w:tab w:val="left" w:pos="1080"/>
        </w:tabs>
        <w:ind w:left="0" w:firstLine="0"/>
        <w:rPr>
          <w:sz w:val="22"/>
          <w:szCs w:val="22"/>
        </w:rPr>
      </w:pPr>
    </w:p>
    <w:p w:rsidR="00190F45" w:rsidRPr="00B1332C" w:rsidRDefault="00190F45" w:rsidP="00190F45">
      <w:pPr>
        <w:pStyle w:val="BodyTextIndent"/>
        <w:widowControl/>
        <w:tabs>
          <w:tab w:val="clear" w:pos="720"/>
        </w:tabs>
        <w:ind w:left="0" w:firstLine="0"/>
        <w:rPr>
          <w:sz w:val="22"/>
          <w:szCs w:val="22"/>
        </w:rPr>
      </w:pPr>
      <w:r>
        <w:rPr>
          <w:b/>
          <w:sz w:val="22"/>
          <w:szCs w:val="22"/>
        </w:rPr>
        <w:t>12</w:t>
      </w:r>
      <w:r w:rsidRPr="00B1332C">
        <w:rPr>
          <w:b/>
          <w:sz w:val="22"/>
          <w:szCs w:val="22"/>
        </w:rPr>
        <w:t xml:space="preserve">. </w:t>
      </w:r>
      <w:r>
        <w:rPr>
          <w:b/>
          <w:sz w:val="22"/>
          <w:szCs w:val="22"/>
        </w:rPr>
        <w:t xml:space="preserve">Other Course Information: </w:t>
      </w:r>
      <w:r>
        <w:rPr>
          <w:sz w:val="22"/>
          <w:szCs w:val="22"/>
        </w:rPr>
        <w:t>Psychology 18</w:t>
      </w:r>
      <w:r w:rsidRPr="00B1332C">
        <w:rPr>
          <w:sz w:val="22"/>
          <w:szCs w:val="22"/>
        </w:rPr>
        <w:t xml:space="preserve"> is a 3-unit transferable course and can be applied to your Associate Degree.  This means that each week, you are expected to do 6 hours of work for the class </w:t>
      </w:r>
      <w:r w:rsidRPr="00B1332C">
        <w:rPr>
          <w:i/>
          <w:sz w:val="22"/>
          <w:szCs w:val="22"/>
        </w:rPr>
        <w:t xml:space="preserve">in addition </w:t>
      </w:r>
      <w:r w:rsidRPr="00B1332C">
        <w:rPr>
          <w:sz w:val="22"/>
          <w:szCs w:val="22"/>
        </w:rPr>
        <w:t>to</w:t>
      </w:r>
      <w:r w:rsidRPr="00B1332C">
        <w:rPr>
          <w:i/>
          <w:sz w:val="22"/>
          <w:szCs w:val="22"/>
        </w:rPr>
        <w:t xml:space="preserve"> </w:t>
      </w:r>
      <w:r w:rsidRPr="00B1332C">
        <w:rPr>
          <w:sz w:val="22"/>
          <w:szCs w:val="22"/>
        </w:rPr>
        <w:t>attending class.  Credit/N</w:t>
      </w:r>
      <w:r>
        <w:rPr>
          <w:sz w:val="22"/>
          <w:szCs w:val="22"/>
        </w:rPr>
        <w:t xml:space="preserve">o </w:t>
      </w:r>
      <w:r w:rsidRPr="00B1332C">
        <w:rPr>
          <w:sz w:val="22"/>
          <w:szCs w:val="22"/>
        </w:rPr>
        <w:t>C</w:t>
      </w:r>
      <w:r>
        <w:rPr>
          <w:sz w:val="22"/>
          <w:szCs w:val="22"/>
        </w:rPr>
        <w:t>redit</w:t>
      </w:r>
      <w:r w:rsidRPr="00B1332C">
        <w:rPr>
          <w:sz w:val="22"/>
          <w:szCs w:val="22"/>
        </w:rPr>
        <w:t xml:space="preserve"> is not available. Consult your academic advisor with further questions.</w:t>
      </w:r>
    </w:p>
    <w:p w:rsidR="00190F45" w:rsidRPr="00B1332C" w:rsidRDefault="00190F45" w:rsidP="00190F45">
      <w:pPr>
        <w:pStyle w:val="BodyTextIndent"/>
        <w:widowControl/>
        <w:tabs>
          <w:tab w:val="clear" w:pos="720"/>
        </w:tabs>
        <w:ind w:left="0" w:firstLine="0"/>
        <w:rPr>
          <w:sz w:val="22"/>
          <w:szCs w:val="22"/>
        </w:rPr>
      </w:pPr>
      <w:r w:rsidRPr="00B1332C">
        <w:rPr>
          <w:sz w:val="22"/>
          <w:szCs w:val="22"/>
        </w:rPr>
        <w:t xml:space="preserve"> </w:t>
      </w:r>
      <w:r w:rsidRPr="00B1332C">
        <w:rPr>
          <w:b/>
          <w:sz w:val="22"/>
          <w:szCs w:val="22"/>
        </w:rPr>
        <w:t xml:space="preserve"> </w:t>
      </w:r>
    </w:p>
    <w:p w:rsidR="00190F45" w:rsidRDefault="00190F45" w:rsidP="00190F45">
      <w:pPr>
        <w:pStyle w:val="BodyTextIndent"/>
        <w:widowControl/>
        <w:tabs>
          <w:tab w:val="clear" w:pos="720"/>
        </w:tabs>
        <w:ind w:left="0" w:firstLine="0"/>
        <w:rPr>
          <w:sz w:val="22"/>
          <w:szCs w:val="22"/>
        </w:rPr>
      </w:pPr>
      <w:r>
        <w:rPr>
          <w:b/>
          <w:sz w:val="22"/>
          <w:szCs w:val="22"/>
        </w:rPr>
        <w:t>13</w:t>
      </w:r>
      <w:r w:rsidRPr="00B1332C">
        <w:rPr>
          <w:b/>
          <w:sz w:val="22"/>
          <w:szCs w:val="22"/>
        </w:rPr>
        <w:t xml:space="preserve">. </w:t>
      </w:r>
      <w:r>
        <w:rPr>
          <w:b/>
          <w:sz w:val="22"/>
          <w:szCs w:val="22"/>
        </w:rPr>
        <w:t xml:space="preserve">Programs &amp; Services for Students with Disabilities: </w:t>
      </w:r>
      <w:r w:rsidRPr="00B1332C">
        <w:rPr>
          <w:sz w:val="22"/>
          <w:szCs w:val="22"/>
        </w:rPr>
        <w:t xml:space="preserve">If you have a disability which may require classroom or test accommodations, please contact DSPS in Room D117 or call 510-748-2328.  You will need to provide written documentation of your disability.  If you think you have a disability but currently have no documentation, DSPS may be able to help you.  All information will be kept confidential. </w:t>
      </w:r>
    </w:p>
    <w:p w:rsidR="00190F45" w:rsidRDefault="00190F45" w:rsidP="00190F45">
      <w:pPr>
        <w:pStyle w:val="BodyTextIndent"/>
        <w:widowControl/>
        <w:tabs>
          <w:tab w:val="clear" w:pos="720"/>
        </w:tabs>
        <w:ind w:left="0" w:firstLine="0"/>
        <w:rPr>
          <w:sz w:val="22"/>
          <w:szCs w:val="22"/>
        </w:rPr>
      </w:pPr>
    </w:p>
    <w:p w:rsidR="00190F45" w:rsidRDefault="00190F45" w:rsidP="00190F45">
      <w:pPr>
        <w:rPr>
          <w:sz w:val="22"/>
          <w:szCs w:val="22"/>
        </w:rPr>
      </w:pPr>
      <w:r>
        <w:rPr>
          <w:b/>
          <w:sz w:val="22"/>
          <w:szCs w:val="22"/>
        </w:rPr>
        <w:t xml:space="preserve">14. Receiving an Incomplete in the Class: </w:t>
      </w:r>
      <w:r>
        <w:rPr>
          <w:sz w:val="22"/>
          <w:szCs w:val="22"/>
        </w:rPr>
        <w:t>An incomplete is designed for students who are unable to complete the course due to an unforeseen circumstance and are missing one or two major course assignments.  If you feel that you are not going to complete the course successfully, due to not doing well on tests, not submitting course assignments on time or at all, then receiving an Incomplete will not be permissible.  Additionally, if you feel that you would like to discuss the options for an Incomplete, this must be done prior to the last day of instruction and before finals week.</w:t>
      </w:r>
    </w:p>
    <w:p w:rsidR="00190F45" w:rsidRDefault="00190F45" w:rsidP="00190F45">
      <w:pPr>
        <w:rPr>
          <w:sz w:val="22"/>
          <w:szCs w:val="22"/>
        </w:rPr>
      </w:pPr>
    </w:p>
    <w:p w:rsidR="00190F45" w:rsidRDefault="00190F45" w:rsidP="00190F45">
      <w:pPr>
        <w:rPr>
          <w:b/>
          <w:sz w:val="22"/>
          <w:szCs w:val="22"/>
        </w:rPr>
      </w:pPr>
      <w:r w:rsidRPr="00C35219">
        <w:rPr>
          <w:b/>
          <w:sz w:val="28"/>
          <w:szCs w:val="28"/>
          <w:u w:val="single"/>
        </w:rPr>
        <w:t>COURSE PROJECTS</w:t>
      </w:r>
      <w:r w:rsidRPr="00B1332C">
        <w:rPr>
          <w:sz w:val="22"/>
          <w:szCs w:val="22"/>
        </w:rPr>
        <w:t xml:space="preserve"> (Your overall grade will be calculated according to the following)</w:t>
      </w:r>
      <w:r w:rsidRPr="00B1332C">
        <w:rPr>
          <w:b/>
          <w:sz w:val="22"/>
          <w:szCs w:val="22"/>
        </w:rPr>
        <w:t>:</w:t>
      </w:r>
    </w:p>
    <w:p w:rsidR="00190F45" w:rsidRPr="001968AE" w:rsidRDefault="00190F45" w:rsidP="00190F45">
      <w:pPr>
        <w:rPr>
          <w:sz w:val="22"/>
          <w:szCs w:val="22"/>
        </w:rPr>
      </w:pPr>
    </w:p>
    <w:tbl>
      <w:tblPr>
        <w:tblStyle w:val="TableGrid"/>
        <w:tblW w:w="0" w:type="auto"/>
        <w:tblLook w:val="01E0" w:firstRow="1" w:lastRow="1" w:firstColumn="1" w:lastColumn="1" w:noHBand="0" w:noVBand="0"/>
      </w:tblPr>
      <w:tblGrid>
        <w:gridCol w:w="2898"/>
        <w:gridCol w:w="1530"/>
      </w:tblGrid>
      <w:tr w:rsidR="00190F45" w:rsidTr="00687616">
        <w:tc>
          <w:tcPr>
            <w:tcW w:w="2898" w:type="dxa"/>
            <w:vAlign w:val="bottom"/>
          </w:tcPr>
          <w:p w:rsidR="00190F45" w:rsidRPr="00964CCB" w:rsidRDefault="00190F45" w:rsidP="00687616">
            <w:pPr>
              <w:rPr>
                <w:rFonts w:ascii="Arial" w:hAnsi="Arial" w:cs="Arial"/>
                <w:b/>
                <w:bCs/>
                <w:sz w:val="20"/>
              </w:rPr>
            </w:pPr>
            <w:r w:rsidRPr="00964CCB">
              <w:rPr>
                <w:rFonts w:ascii="Arial" w:hAnsi="Arial" w:cs="Arial"/>
                <w:b/>
                <w:bCs/>
                <w:sz w:val="20"/>
              </w:rPr>
              <w:t>Course Projects</w:t>
            </w:r>
          </w:p>
        </w:tc>
        <w:tc>
          <w:tcPr>
            <w:tcW w:w="1530" w:type="dxa"/>
            <w:vAlign w:val="bottom"/>
          </w:tcPr>
          <w:p w:rsidR="00190F45" w:rsidRPr="00964CCB" w:rsidRDefault="00190F45" w:rsidP="00687616">
            <w:pPr>
              <w:jc w:val="center"/>
              <w:rPr>
                <w:rFonts w:ascii="Arial" w:hAnsi="Arial" w:cs="Arial"/>
                <w:b/>
                <w:bCs/>
                <w:sz w:val="20"/>
              </w:rPr>
            </w:pPr>
            <w:r w:rsidRPr="00964CCB">
              <w:rPr>
                <w:rFonts w:ascii="Arial" w:hAnsi="Arial" w:cs="Arial"/>
                <w:b/>
                <w:bCs/>
                <w:sz w:val="20"/>
              </w:rPr>
              <w:t>Points</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Differences Exercise</w:t>
            </w:r>
          </w:p>
        </w:tc>
        <w:tc>
          <w:tcPr>
            <w:tcW w:w="1530" w:type="dxa"/>
            <w:vAlign w:val="bottom"/>
          </w:tcPr>
          <w:p w:rsidR="00190F45" w:rsidRDefault="00190F45" w:rsidP="00687616">
            <w:pPr>
              <w:jc w:val="center"/>
              <w:rPr>
                <w:rFonts w:ascii="Arial" w:hAnsi="Arial" w:cs="Arial"/>
                <w:sz w:val="20"/>
              </w:rPr>
            </w:pPr>
            <w:r>
              <w:rPr>
                <w:rFonts w:ascii="Arial" w:hAnsi="Arial" w:cs="Arial"/>
                <w:sz w:val="20"/>
              </w:rPr>
              <w:t>50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 xml:space="preserve">Oral Personal Report </w:t>
            </w:r>
          </w:p>
        </w:tc>
        <w:tc>
          <w:tcPr>
            <w:tcW w:w="1530" w:type="dxa"/>
            <w:vAlign w:val="bottom"/>
          </w:tcPr>
          <w:p w:rsidR="00190F45" w:rsidRDefault="00190F45" w:rsidP="00687616">
            <w:pPr>
              <w:jc w:val="center"/>
              <w:rPr>
                <w:rFonts w:ascii="Arial" w:hAnsi="Arial" w:cs="Arial"/>
                <w:sz w:val="20"/>
              </w:rPr>
            </w:pPr>
            <w:r>
              <w:rPr>
                <w:rFonts w:ascii="Arial" w:hAnsi="Arial" w:cs="Arial"/>
                <w:sz w:val="20"/>
              </w:rPr>
              <w:t>50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Conflict History Assessment</w:t>
            </w:r>
          </w:p>
        </w:tc>
        <w:tc>
          <w:tcPr>
            <w:tcW w:w="1530" w:type="dxa"/>
            <w:vAlign w:val="bottom"/>
          </w:tcPr>
          <w:p w:rsidR="00190F45" w:rsidRDefault="00190F45" w:rsidP="00687616">
            <w:pPr>
              <w:jc w:val="center"/>
              <w:rPr>
                <w:rFonts w:ascii="Arial" w:hAnsi="Arial" w:cs="Arial"/>
                <w:sz w:val="20"/>
              </w:rPr>
            </w:pPr>
            <w:r>
              <w:rPr>
                <w:rFonts w:ascii="Arial" w:hAnsi="Arial" w:cs="Arial"/>
                <w:sz w:val="20"/>
              </w:rPr>
              <w:t>50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Reflection Papers</w:t>
            </w:r>
          </w:p>
        </w:tc>
        <w:tc>
          <w:tcPr>
            <w:tcW w:w="1530" w:type="dxa"/>
            <w:vAlign w:val="bottom"/>
          </w:tcPr>
          <w:p w:rsidR="00190F45" w:rsidRDefault="00190F45" w:rsidP="00687616">
            <w:pPr>
              <w:jc w:val="center"/>
              <w:rPr>
                <w:rFonts w:ascii="Arial" w:hAnsi="Arial" w:cs="Arial"/>
                <w:sz w:val="20"/>
              </w:rPr>
            </w:pPr>
            <w:r>
              <w:rPr>
                <w:rFonts w:ascii="Arial" w:hAnsi="Arial" w:cs="Arial"/>
                <w:sz w:val="20"/>
              </w:rPr>
              <w:t>180</w:t>
            </w:r>
          </w:p>
        </w:tc>
      </w:tr>
      <w:tr w:rsidR="00190F45" w:rsidTr="00687616">
        <w:tc>
          <w:tcPr>
            <w:tcW w:w="2898" w:type="dxa"/>
            <w:vAlign w:val="bottom"/>
          </w:tcPr>
          <w:p w:rsidR="00190F45" w:rsidRDefault="00190F45" w:rsidP="00687616">
            <w:pPr>
              <w:rPr>
                <w:rFonts w:ascii="Arial" w:hAnsi="Arial" w:cs="Arial"/>
                <w:sz w:val="20"/>
              </w:rPr>
            </w:pPr>
          </w:p>
        </w:tc>
        <w:tc>
          <w:tcPr>
            <w:tcW w:w="1530" w:type="dxa"/>
            <w:vAlign w:val="bottom"/>
          </w:tcPr>
          <w:p w:rsidR="00190F45" w:rsidRDefault="00190F45" w:rsidP="00687616">
            <w:pPr>
              <w:jc w:val="center"/>
              <w:rPr>
                <w:rFonts w:ascii="Arial" w:hAnsi="Arial" w:cs="Arial"/>
                <w:sz w:val="20"/>
              </w:rPr>
            </w:pPr>
          </w:p>
        </w:tc>
      </w:tr>
      <w:tr w:rsidR="00190F45" w:rsidTr="00687616">
        <w:tc>
          <w:tcPr>
            <w:tcW w:w="2898" w:type="dxa"/>
            <w:vAlign w:val="bottom"/>
          </w:tcPr>
          <w:p w:rsidR="00190F45" w:rsidRPr="00A75E62" w:rsidRDefault="00190F45" w:rsidP="00687616">
            <w:pPr>
              <w:rPr>
                <w:rFonts w:ascii="Arial" w:hAnsi="Arial" w:cs="Arial"/>
                <w:b/>
                <w:sz w:val="20"/>
              </w:rPr>
            </w:pPr>
            <w:r>
              <w:rPr>
                <w:rFonts w:ascii="Arial" w:hAnsi="Arial" w:cs="Arial"/>
                <w:b/>
                <w:sz w:val="20"/>
              </w:rPr>
              <w:t>To Be Included in Portfolio:</w:t>
            </w:r>
          </w:p>
        </w:tc>
        <w:tc>
          <w:tcPr>
            <w:tcW w:w="1530" w:type="dxa"/>
            <w:vAlign w:val="bottom"/>
          </w:tcPr>
          <w:p w:rsidR="00190F45" w:rsidRDefault="00190F45" w:rsidP="00687616">
            <w:pPr>
              <w:jc w:val="center"/>
              <w:rPr>
                <w:rFonts w:ascii="Arial" w:hAnsi="Arial" w:cs="Arial"/>
                <w:sz w:val="20"/>
              </w:rPr>
            </w:pPr>
          </w:p>
        </w:tc>
      </w:tr>
      <w:tr w:rsidR="00190F45" w:rsidTr="00687616">
        <w:trPr>
          <w:trHeight w:val="152"/>
        </w:trPr>
        <w:tc>
          <w:tcPr>
            <w:tcW w:w="2898" w:type="dxa"/>
            <w:vAlign w:val="bottom"/>
          </w:tcPr>
          <w:p w:rsidR="00190F45" w:rsidRDefault="00190F45" w:rsidP="00687616">
            <w:pPr>
              <w:rPr>
                <w:rFonts w:ascii="Arial" w:hAnsi="Arial" w:cs="Arial"/>
                <w:sz w:val="20"/>
              </w:rPr>
            </w:pPr>
            <w:r>
              <w:rPr>
                <w:rFonts w:ascii="Arial" w:hAnsi="Arial" w:cs="Arial"/>
                <w:sz w:val="20"/>
              </w:rPr>
              <w:t>Journal</w:t>
            </w:r>
          </w:p>
        </w:tc>
        <w:tc>
          <w:tcPr>
            <w:tcW w:w="1530" w:type="dxa"/>
            <w:vAlign w:val="bottom"/>
          </w:tcPr>
          <w:p w:rsidR="00190F45" w:rsidRDefault="00190F45" w:rsidP="00687616">
            <w:pPr>
              <w:jc w:val="center"/>
              <w:rPr>
                <w:rFonts w:ascii="Arial" w:hAnsi="Arial" w:cs="Arial"/>
                <w:sz w:val="20"/>
              </w:rPr>
            </w:pPr>
            <w:r>
              <w:rPr>
                <w:rFonts w:ascii="Arial" w:hAnsi="Arial" w:cs="Arial"/>
                <w:sz w:val="20"/>
              </w:rPr>
              <w:t>30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 xml:space="preserve">Film Reviews </w:t>
            </w:r>
          </w:p>
        </w:tc>
        <w:tc>
          <w:tcPr>
            <w:tcW w:w="1530" w:type="dxa"/>
            <w:vAlign w:val="bottom"/>
          </w:tcPr>
          <w:p w:rsidR="00190F45" w:rsidRDefault="00190F45" w:rsidP="00687616">
            <w:pPr>
              <w:jc w:val="center"/>
              <w:rPr>
                <w:rFonts w:ascii="Arial" w:hAnsi="Arial" w:cs="Arial"/>
                <w:sz w:val="20"/>
              </w:rPr>
            </w:pPr>
            <w:r>
              <w:rPr>
                <w:rFonts w:ascii="Arial" w:hAnsi="Arial" w:cs="Arial"/>
                <w:sz w:val="20"/>
              </w:rPr>
              <w:t>100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 xml:space="preserve">Difference Interview </w:t>
            </w:r>
          </w:p>
        </w:tc>
        <w:tc>
          <w:tcPr>
            <w:tcW w:w="1530" w:type="dxa"/>
            <w:vAlign w:val="bottom"/>
          </w:tcPr>
          <w:p w:rsidR="00190F45" w:rsidRDefault="00190F45" w:rsidP="00687616">
            <w:pPr>
              <w:jc w:val="center"/>
              <w:rPr>
                <w:rFonts w:ascii="Arial" w:hAnsi="Arial" w:cs="Arial"/>
                <w:sz w:val="20"/>
              </w:rPr>
            </w:pPr>
            <w:r>
              <w:rPr>
                <w:rFonts w:ascii="Arial" w:hAnsi="Arial" w:cs="Arial"/>
                <w:sz w:val="20"/>
              </w:rPr>
              <w:t>100</w:t>
            </w:r>
          </w:p>
        </w:tc>
      </w:tr>
      <w:tr w:rsidR="00190F45" w:rsidTr="00687616">
        <w:tc>
          <w:tcPr>
            <w:tcW w:w="2898" w:type="dxa"/>
            <w:vAlign w:val="bottom"/>
          </w:tcPr>
          <w:p w:rsidR="00190F45" w:rsidRDefault="00190F45" w:rsidP="00687616">
            <w:pPr>
              <w:rPr>
                <w:rFonts w:ascii="Arial" w:hAnsi="Arial" w:cs="Arial"/>
                <w:sz w:val="20"/>
              </w:rPr>
            </w:pPr>
            <w:r>
              <w:rPr>
                <w:rFonts w:ascii="Arial" w:hAnsi="Arial" w:cs="Arial"/>
                <w:sz w:val="20"/>
              </w:rPr>
              <w:t>Cultural Immersions</w:t>
            </w:r>
          </w:p>
        </w:tc>
        <w:tc>
          <w:tcPr>
            <w:tcW w:w="1530" w:type="dxa"/>
            <w:vAlign w:val="bottom"/>
          </w:tcPr>
          <w:p w:rsidR="00190F45" w:rsidRDefault="00190F45" w:rsidP="00687616">
            <w:pPr>
              <w:jc w:val="center"/>
              <w:rPr>
                <w:rFonts w:ascii="Arial" w:hAnsi="Arial" w:cs="Arial"/>
                <w:sz w:val="20"/>
              </w:rPr>
            </w:pPr>
            <w:r>
              <w:rPr>
                <w:rFonts w:ascii="Arial" w:hAnsi="Arial" w:cs="Arial"/>
                <w:sz w:val="20"/>
              </w:rPr>
              <w:t>150</w:t>
            </w:r>
          </w:p>
        </w:tc>
      </w:tr>
      <w:tr w:rsidR="00190F45" w:rsidTr="00687616">
        <w:tc>
          <w:tcPr>
            <w:tcW w:w="2898" w:type="dxa"/>
            <w:vAlign w:val="bottom"/>
          </w:tcPr>
          <w:p w:rsidR="00190F45" w:rsidRPr="00EA73E4" w:rsidRDefault="00190F45" w:rsidP="00687616">
            <w:pPr>
              <w:rPr>
                <w:rFonts w:ascii="Arial" w:hAnsi="Arial" w:cs="Arial"/>
                <w:b/>
                <w:bCs/>
                <w:sz w:val="20"/>
              </w:rPr>
            </w:pPr>
            <w:r w:rsidRPr="00EA73E4">
              <w:rPr>
                <w:rFonts w:ascii="Arial" w:hAnsi="Arial" w:cs="Arial"/>
                <w:b/>
                <w:bCs/>
                <w:sz w:val="20"/>
              </w:rPr>
              <w:t>TOTAL</w:t>
            </w:r>
          </w:p>
        </w:tc>
        <w:tc>
          <w:tcPr>
            <w:tcW w:w="1530" w:type="dxa"/>
            <w:vAlign w:val="bottom"/>
          </w:tcPr>
          <w:p w:rsidR="00190F45" w:rsidRPr="00EA73E4" w:rsidRDefault="00190F45" w:rsidP="00687616">
            <w:pPr>
              <w:jc w:val="center"/>
              <w:rPr>
                <w:rFonts w:ascii="Arial" w:hAnsi="Arial" w:cs="Arial"/>
                <w:b/>
                <w:bCs/>
                <w:sz w:val="20"/>
              </w:rPr>
            </w:pPr>
            <w:r>
              <w:rPr>
                <w:rFonts w:ascii="Arial" w:hAnsi="Arial" w:cs="Arial"/>
                <w:b/>
                <w:bCs/>
                <w:sz w:val="20"/>
              </w:rPr>
              <w:t>680</w:t>
            </w:r>
          </w:p>
        </w:tc>
      </w:tr>
    </w:tbl>
    <w:p w:rsidR="00190F45" w:rsidRDefault="00190F45" w:rsidP="00190F45">
      <w:pPr>
        <w:tabs>
          <w:tab w:val="left" w:pos="360"/>
        </w:tabs>
        <w:ind w:left="360"/>
        <w:rPr>
          <w:sz w:val="22"/>
          <w:szCs w:val="22"/>
        </w:rPr>
      </w:pPr>
    </w:p>
    <w:p w:rsidR="00190F45" w:rsidRPr="0020342E" w:rsidRDefault="00190F45" w:rsidP="00190F45">
      <w:pPr>
        <w:pStyle w:val="BodyTextIndent"/>
        <w:widowControl/>
        <w:ind w:left="0" w:firstLine="0"/>
        <w:rPr>
          <w:b/>
          <w:szCs w:val="24"/>
        </w:rPr>
      </w:pPr>
      <w:r w:rsidRPr="00A100B6">
        <w:rPr>
          <w:b/>
          <w:i/>
          <w:sz w:val="28"/>
          <w:szCs w:val="28"/>
          <w:u w:val="single"/>
        </w:rPr>
        <w:t>***NOTE</w:t>
      </w:r>
      <w:r>
        <w:rPr>
          <w:b/>
          <w:i/>
          <w:sz w:val="28"/>
          <w:szCs w:val="28"/>
          <w:u w:val="single"/>
        </w:rPr>
        <w:t xml:space="preserve"> 1</w:t>
      </w:r>
      <w:r w:rsidRPr="00A100B6">
        <w:rPr>
          <w:b/>
          <w:i/>
          <w:sz w:val="28"/>
          <w:szCs w:val="28"/>
          <w:u w:val="single"/>
        </w:rPr>
        <w:t>:</w:t>
      </w:r>
      <w:r w:rsidRPr="00C35219">
        <w:rPr>
          <w:b/>
          <w:i/>
          <w:szCs w:val="24"/>
        </w:rPr>
        <w:t xml:space="preserve">  </w:t>
      </w:r>
      <w:r>
        <w:rPr>
          <w:b/>
          <w:szCs w:val="24"/>
        </w:rPr>
        <w:t>A</w:t>
      </w:r>
      <w:r w:rsidRPr="00A100B6">
        <w:rPr>
          <w:b/>
          <w:szCs w:val="24"/>
        </w:rPr>
        <w:t>ll</w:t>
      </w:r>
      <w:r>
        <w:rPr>
          <w:b/>
          <w:szCs w:val="24"/>
        </w:rPr>
        <w:t xml:space="preserve"> late</w:t>
      </w:r>
      <w:r w:rsidRPr="00A100B6">
        <w:rPr>
          <w:b/>
          <w:szCs w:val="24"/>
        </w:rPr>
        <w:t xml:space="preserve"> work and extra-credit must be submitted by </w:t>
      </w:r>
      <w:r w:rsidRPr="0020342E">
        <w:rPr>
          <w:b/>
          <w:szCs w:val="24"/>
        </w:rPr>
        <w:t>the last day of instruction</w:t>
      </w:r>
      <w:r>
        <w:rPr>
          <w:b/>
          <w:szCs w:val="24"/>
        </w:rPr>
        <w:t xml:space="preserve">. </w:t>
      </w:r>
      <w:r w:rsidRPr="0020342E">
        <w:rPr>
          <w:b/>
          <w:szCs w:val="24"/>
        </w:rPr>
        <w:t xml:space="preserve"> Work will not be accepted during the final exam week.  </w:t>
      </w:r>
    </w:p>
    <w:p w:rsidR="00190F45" w:rsidRPr="0020342E" w:rsidRDefault="00190F45" w:rsidP="00190F45">
      <w:pPr>
        <w:pStyle w:val="BodyTextIndent"/>
        <w:widowControl/>
        <w:ind w:left="0" w:firstLine="0"/>
        <w:rPr>
          <w:b/>
          <w:sz w:val="28"/>
          <w:szCs w:val="28"/>
          <w:u w:val="single"/>
        </w:rPr>
      </w:pPr>
    </w:p>
    <w:p w:rsidR="00190F45" w:rsidRPr="0020342E" w:rsidRDefault="00190F45" w:rsidP="00190F45">
      <w:pPr>
        <w:pStyle w:val="BodyTextIndent"/>
        <w:widowControl/>
        <w:ind w:left="0" w:firstLine="0"/>
        <w:rPr>
          <w:b/>
          <w:szCs w:val="24"/>
        </w:rPr>
      </w:pPr>
      <w:r w:rsidRPr="0020342E">
        <w:rPr>
          <w:b/>
          <w:i/>
          <w:sz w:val="28"/>
          <w:szCs w:val="28"/>
          <w:u w:val="single"/>
        </w:rPr>
        <w:t>***NOTE 2:</w:t>
      </w:r>
      <w:r w:rsidRPr="00697C1D">
        <w:rPr>
          <w:b/>
          <w:i/>
          <w:szCs w:val="24"/>
        </w:rPr>
        <w:t xml:space="preserve"> </w:t>
      </w:r>
      <w:r>
        <w:rPr>
          <w:b/>
          <w:i/>
          <w:szCs w:val="24"/>
        </w:rPr>
        <w:t xml:space="preserve"> </w:t>
      </w:r>
      <w:r w:rsidRPr="0020342E">
        <w:rPr>
          <w:b/>
          <w:szCs w:val="24"/>
        </w:rPr>
        <w:t xml:space="preserve">All work must be submitted in person.  Work submitted via email or in instructor’s mailbox will not be accepted.  </w:t>
      </w:r>
    </w:p>
    <w:p w:rsidR="00190F45" w:rsidRDefault="00190F45" w:rsidP="00190F45">
      <w:pPr>
        <w:tabs>
          <w:tab w:val="left" w:pos="0"/>
        </w:tabs>
        <w:rPr>
          <w:b/>
          <w:bCs/>
          <w:sz w:val="22"/>
          <w:szCs w:val="22"/>
        </w:rPr>
      </w:pPr>
    </w:p>
    <w:p w:rsidR="00190F45" w:rsidRPr="00190F45" w:rsidRDefault="00190F45" w:rsidP="00190F45">
      <w:pPr>
        <w:rPr>
          <w:b/>
          <w:sz w:val="22"/>
          <w:szCs w:val="22"/>
        </w:rPr>
      </w:pPr>
      <w:r>
        <w:rPr>
          <w:b/>
          <w:sz w:val="22"/>
        </w:rPr>
        <w:t xml:space="preserve">1.  Conflict History Assessment (50 points) </w:t>
      </w:r>
      <w:proofErr w:type="gramStart"/>
      <w:r>
        <w:rPr>
          <w:sz w:val="22"/>
        </w:rPr>
        <w:t>This</w:t>
      </w:r>
      <w:proofErr w:type="gramEnd"/>
      <w:r>
        <w:rPr>
          <w:sz w:val="22"/>
        </w:rPr>
        <w:t xml:space="preserve"> exercise is designed to show the impact of one’s family experiences with conflict on present day behavior and attitudes.  </w:t>
      </w:r>
      <w:proofErr w:type="gramStart"/>
      <w:r>
        <w:rPr>
          <w:sz w:val="22"/>
        </w:rPr>
        <w:t>Speaker shares - 5 minutes; listeners reflect, practice empathy, and asks</w:t>
      </w:r>
      <w:proofErr w:type="gramEnd"/>
      <w:r>
        <w:rPr>
          <w:sz w:val="22"/>
        </w:rPr>
        <w:t xml:space="preserve"> questions - 5 minutes; and speaker gives feedback - 5 minutes.</w:t>
      </w:r>
      <w:r w:rsidR="002B6355">
        <w:rPr>
          <w:sz w:val="22"/>
        </w:rPr>
        <w:t xml:space="preserve">  Further guidelines will be provided day of activity.  Make-up exercises allowed if student contacts instructor prior to absence.  Otherwise, late assessments receive ½ </w:t>
      </w:r>
      <w:proofErr w:type="gramStart"/>
      <w:r w:rsidR="002B6355">
        <w:rPr>
          <w:sz w:val="22"/>
        </w:rPr>
        <w:t>credit</w:t>
      </w:r>
      <w:proofErr w:type="gramEnd"/>
      <w:r w:rsidR="002B6355">
        <w:rPr>
          <w:sz w:val="22"/>
        </w:rPr>
        <w:t>.</w:t>
      </w:r>
    </w:p>
    <w:p w:rsidR="00190F45" w:rsidRDefault="00190F45" w:rsidP="00190F45">
      <w:pPr>
        <w:tabs>
          <w:tab w:val="left" w:pos="360"/>
        </w:tabs>
        <w:rPr>
          <w:b/>
          <w:sz w:val="22"/>
        </w:rPr>
      </w:pPr>
    </w:p>
    <w:p w:rsidR="00190F45" w:rsidRDefault="00190F45" w:rsidP="00190F45">
      <w:pPr>
        <w:tabs>
          <w:tab w:val="left" w:pos="360"/>
        </w:tabs>
      </w:pPr>
      <w:r>
        <w:rPr>
          <w:b/>
          <w:sz w:val="22"/>
        </w:rPr>
        <w:t xml:space="preserve">2. </w:t>
      </w:r>
      <w:r w:rsidR="00CD7624">
        <w:rPr>
          <w:b/>
          <w:sz w:val="22"/>
        </w:rPr>
        <w:t xml:space="preserve"> </w:t>
      </w:r>
      <w:r w:rsidRPr="003736AD">
        <w:rPr>
          <w:b/>
          <w:sz w:val="22"/>
        </w:rPr>
        <w:t>Oral Personal</w:t>
      </w:r>
      <w:r>
        <w:rPr>
          <w:b/>
          <w:sz w:val="22"/>
        </w:rPr>
        <w:t xml:space="preserve"> Report (50 points) </w:t>
      </w:r>
      <w:proofErr w:type="gramStart"/>
      <w:r>
        <w:rPr>
          <w:sz w:val="22"/>
        </w:rPr>
        <w:t>The</w:t>
      </w:r>
      <w:proofErr w:type="gramEnd"/>
      <w:r>
        <w:rPr>
          <w:sz w:val="22"/>
        </w:rPr>
        <w:t xml:space="preserve"> purpose of this assignment is for you to reflect on how race, culture, and perhaps gender and sexual orientation have played a role in your life and the shaping of your identity. </w:t>
      </w:r>
    </w:p>
    <w:p w:rsidR="00190F45" w:rsidRDefault="00190F45" w:rsidP="00190F45">
      <w:pPr>
        <w:rPr>
          <w:sz w:val="22"/>
          <w:szCs w:val="22"/>
        </w:rPr>
      </w:pPr>
    </w:p>
    <w:p w:rsidR="00190F45" w:rsidRDefault="00190F45" w:rsidP="00190F45">
      <w:pPr>
        <w:pStyle w:val="ListParagraph"/>
        <w:numPr>
          <w:ilvl w:val="0"/>
          <w:numId w:val="4"/>
        </w:numPr>
        <w:rPr>
          <w:sz w:val="22"/>
          <w:szCs w:val="22"/>
        </w:rPr>
      </w:pPr>
      <w:r w:rsidRPr="0069701D">
        <w:rPr>
          <w:sz w:val="22"/>
          <w:szCs w:val="22"/>
        </w:rPr>
        <w:t xml:space="preserve">What ethnic/racial group do you belong to or identify with?  </w:t>
      </w:r>
    </w:p>
    <w:p w:rsidR="00190F45" w:rsidRDefault="00190F45" w:rsidP="00190F45">
      <w:pPr>
        <w:pStyle w:val="ListParagraph"/>
        <w:numPr>
          <w:ilvl w:val="0"/>
          <w:numId w:val="4"/>
        </w:numPr>
        <w:rPr>
          <w:sz w:val="22"/>
          <w:szCs w:val="22"/>
        </w:rPr>
      </w:pPr>
      <w:r w:rsidRPr="0069701D">
        <w:rPr>
          <w:sz w:val="22"/>
          <w:szCs w:val="22"/>
        </w:rPr>
        <w:t xml:space="preserve">How has your membership in an ethnic group affected the way you dress, the friends you meet, the language you speak, your accent, your personality, or other characteristics that are a part of you?  </w:t>
      </w:r>
    </w:p>
    <w:p w:rsidR="00190F45" w:rsidRDefault="00190F45" w:rsidP="00190F45">
      <w:pPr>
        <w:pStyle w:val="ListParagraph"/>
        <w:numPr>
          <w:ilvl w:val="0"/>
          <w:numId w:val="4"/>
        </w:numPr>
        <w:rPr>
          <w:sz w:val="22"/>
          <w:szCs w:val="22"/>
        </w:rPr>
      </w:pPr>
      <w:r w:rsidRPr="0069701D">
        <w:rPr>
          <w:sz w:val="22"/>
          <w:szCs w:val="22"/>
        </w:rPr>
        <w:t xml:space="preserve">Have you ever experienced discrimination because of the way you look or possibly behave or speak? </w:t>
      </w:r>
    </w:p>
    <w:p w:rsidR="00190F45" w:rsidRDefault="00190F45" w:rsidP="00190F45">
      <w:pPr>
        <w:pStyle w:val="ListParagraph"/>
        <w:numPr>
          <w:ilvl w:val="0"/>
          <w:numId w:val="4"/>
        </w:numPr>
        <w:rPr>
          <w:sz w:val="22"/>
          <w:szCs w:val="22"/>
        </w:rPr>
      </w:pPr>
      <w:r w:rsidRPr="0069701D">
        <w:rPr>
          <w:sz w:val="22"/>
          <w:szCs w:val="22"/>
        </w:rPr>
        <w:t>Has anyone in your family led you to believe that you are better or worse than other people because of the way you look</w:t>
      </w:r>
      <w:r>
        <w:rPr>
          <w:sz w:val="22"/>
          <w:szCs w:val="22"/>
        </w:rPr>
        <w:t>, your</w:t>
      </w:r>
      <w:r w:rsidRPr="0069701D">
        <w:rPr>
          <w:sz w:val="22"/>
          <w:szCs w:val="22"/>
        </w:rPr>
        <w:t xml:space="preserve"> skin</w:t>
      </w:r>
      <w:r>
        <w:rPr>
          <w:sz w:val="22"/>
          <w:szCs w:val="22"/>
        </w:rPr>
        <w:t xml:space="preserve"> color,</w:t>
      </w:r>
      <w:r w:rsidR="002B6355">
        <w:rPr>
          <w:sz w:val="22"/>
          <w:szCs w:val="22"/>
        </w:rPr>
        <w:t xml:space="preserve"> hair color or texture,</w:t>
      </w:r>
      <w:r>
        <w:rPr>
          <w:sz w:val="22"/>
          <w:szCs w:val="22"/>
        </w:rPr>
        <w:t xml:space="preserve"> sexual orientation, or gender</w:t>
      </w:r>
      <w:r w:rsidRPr="0069701D">
        <w:rPr>
          <w:sz w:val="22"/>
          <w:szCs w:val="22"/>
        </w:rPr>
        <w:t xml:space="preserve">? </w:t>
      </w:r>
    </w:p>
    <w:p w:rsidR="00190F45" w:rsidRDefault="00190F45" w:rsidP="00190F45">
      <w:pPr>
        <w:pStyle w:val="ListParagraph"/>
        <w:numPr>
          <w:ilvl w:val="0"/>
          <w:numId w:val="4"/>
        </w:numPr>
        <w:rPr>
          <w:sz w:val="22"/>
          <w:szCs w:val="22"/>
        </w:rPr>
      </w:pPr>
      <w:r w:rsidRPr="0069701D">
        <w:rPr>
          <w:sz w:val="22"/>
          <w:szCs w:val="22"/>
        </w:rPr>
        <w:t xml:space="preserve">What are the stereotypes that people hold towards your ethnic or racial group?  How does this impact you and make you feel?  Have they shaped your life, character, ambitions in any way?  If so, how?  In what ways have you possibly overcompensated for them?  </w:t>
      </w:r>
    </w:p>
    <w:p w:rsidR="00190F45" w:rsidRPr="0069701D" w:rsidRDefault="00190F45" w:rsidP="00190F45">
      <w:pPr>
        <w:pStyle w:val="ListParagraph"/>
        <w:numPr>
          <w:ilvl w:val="0"/>
          <w:numId w:val="4"/>
        </w:numPr>
        <w:rPr>
          <w:sz w:val="22"/>
          <w:szCs w:val="22"/>
        </w:rPr>
      </w:pPr>
      <w:r w:rsidRPr="0069701D">
        <w:rPr>
          <w:sz w:val="22"/>
          <w:szCs w:val="22"/>
        </w:rPr>
        <w:t>What prejudices have you been taught to have against other people?</w:t>
      </w:r>
      <w:r w:rsidRPr="0069701D">
        <w:rPr>
          <w:sz w:val="22"/>
        </w:rPr>
        <w:t xml:space="preserve">  How did you learn these? </w:t>
      </w:r>
    </w:p>
    <w:p w:rsidR="00190F45" w:rsidRPr="0069701D" w:rsidRDefault="00190F45" w:rsidP="00190F45">
      <w:pPr>
        <w:pStyle w:val="ListParagraph"/>
        <w:numPr>
          <w:ilvl w:val="0"/>
          <w:numId w:val="4"/>
        </w:numPr>
        <w:rPr>
          <w:sz w:val="22"/>
          <w:szCs w:val="22"/>
        </w:rPr>
      </w:pPr>
      <w:r w:rsidRPr="0069701D">
        <w:rPr>
          <w:sz w:val="22"/>
        </w:rPr>
        <w:t xml:space="preserve"> In what ways have you benefited from your background and in what ways has it challenged or obstructed you?</w:t>
      </w:r>
    </w:p>
    <w:p w:rsidR="00190F45" w:rsidRPr="0069701D" w:rsidRDefault="00190F45" w:rsidP="00190F45">
      <w:pPr>
        <w:pStyle w:val="ListParagraph"/>
        <w:rPr>
          <w:sz w:val="22"/>
          <w:szCs w:val="22"/>
        </w:rPr>
      </w:pPr>
    </w:p>
    <w:p w:rsidR="00190F45" w:rsidRPr="00076C97" w:rsidRDefault="00190F45" w:rsidP="00190F45">
      <w:pPr>
        <w:rPr>
          <w:b/>
          <w:sz w:val="22"/>
          <w:szCs w:val="22"/>
        </w:rPr>
      </w:pPr>
      <w:r w:rsidRPr="0069701D">
        <w:rPr>
          <w:sz w:val="22"/>
          <w:szCs w:val="22"/>
        </w:rPr>
        <w:t xml:space="preserve">Your grade will be based on how well you convey your ideas, your willingness to participate, and how thoroughly and authentically you share your experiences.  </w:t>
      </w:r>
      <w:r>
        <w:rPr>
          <w:sz w:val="22"/>
        </w:rPr>
        <w:t>Speaker shares - 10 minutes; listeners reflect, practice empathy</w:t>
      </w:r>
      <w:r w:rsidR="002B6355">
        <w:rPr>
          <w:sz w:val="22"/>
        </w:rPr>
        <w:t xml:space="preserve">, and asks </w:t>
      </w:r>
      <w:proofErr w:type="gramStart"/>
      <w:r w:rsidR="002B6355">
        <w:rPr>
          <w:sz w:val="22"/>
        </w:rPr>
        <w:t>questions ,</w:t>
      </w:r>
      <w:proofErr w:type="gramEnd"/>
      <w:r w:rsidR="002B6355">
        <w:rPr>
          <w:sz w:val="22"/>
        </w:rPr>
        <w:t xml:space="preserve"> if time</w:t>
      </w:r>
      <w:r>
        <w:rPr>
          <w:sz w:val="22"/>
        </w:rPr>
        <w:t>.</w:t>
      </w:r>
    </w:p>
    <w:p w:rsidR="00190F45" w:rsidRDefault="00190F45" w:rsidP="00190F45">
      <w:pPr>
        <w:pStyle w:val="ListParagraph"/>
        <w:ind w:left="0"/>
        <w:rPr>
          <w:sz w:val="22"/>
          <w:szCs w:val="22"/>
        </w:rPr>
      </w:pPr>
    </w:p>
    <w:p w:rsidR="00190F45" w:rsidRPr="00076C97" w:rsidRDefault="00190F45" w:rsidP="00190F45">
      <w:pPr>
        <w:rPr>
          <w:b/>
          <w:sz w:val="22"/>
          <w:szCs w:val="22"/>
        </w:rPr>
      </w:pPr>
      <w:r>
        <w:rPr>
          <w:b/>
          <w:sz w:val="22"/>
          <w:szCs w:val="22"/>
        </w:rPr>
        <w:t>3.</w:t>
      </w:r>
      <w:r w:rsidRPr="00076C97">
        <w:rPr>
          <w:b/>
          <w:sz w:val="22"/>
        </w:rPr>
        <w:t xml:space="preserve"> </w:t>
      </w:r>
      <w:r w:rsidR="00CD7624">
        <w:rPr>
          <w:b/>
          <w:sz w:val="22"/>
        </w:rPr>
        <w:t xml:space="preserve"> </w:t>
      </w:r>
      <w:r>
        <w:rPr>
          <w:b/>
          <w:sz w:val="22"/>
        </w:rPr>
        <w:t xml:space="preserve">Differences Exercise (50 points) </w:t>
      </w:r>
      <w:proofErr w:type="gramStart"/>
      <w:r>
        <w:rPr>
          <w:sz w:val="22"/>
        </w:rPr>
        <w:t>The</w:t>
      </w:r>
      <w:proofErr w:type="gramEnd"/>
      <w:r>
        <w:rPr>
          <w:sz w:val="22"/>
        </w:rPr>
        <w:t xml:space="preserve"> purpose of this exercise is to reflect on and share in small groups the answers to 1) When did you first notice you were different?  </w:t>
      </w:r>
      <w:r w:rsidRPr="00062105">
        <w:rPr>
          <w:sz w:val="22"/>
        </w:rPr>
        <w:t>How did it affect you and how does it affect you today?</w:t>
      </w:r>
      <w:r w:rsidR="00627614">
        <w:rPr>
          <w:b/>
          <w:sz w:val="22"/>
        </w:rPr>
        <w:t xml:space="preserve">  </w:t>
      </w:r>
      <w:r w:rsidR="00627614">
        <w:rPr>
          <w:sz w:val="22"/>
        </w:rPr>
        <w:t xml:space="preserve">You must bring in childhood picture, either a hard copy of on phone, in order to receive credit and participate in this exercise.  </w:t>
      </w:r>
      <w:proofErr w:type="gramStart"/>
      <w:r>
        <w:rPr>
          <w:sz w:val="22"/>
        </w:rPr>
        <w:t>Speaker shares - 5 minutes; listeners reflect, practice empathy, and asks</w:t>
      </w:r>
      <w:proofErr w:type="gramEnd"/>
      <w:r>
        <w:rPr>
          <w:sz w:val="22"/>
        </w:rPr>
        <w:t xml:space="preserve"> questions - 5 minutes; and speaker gives feedback - 5 minutes.</w:t>
      </w:r>
    </w:p>
    <w:p w:rsidR="00190F45" w:rsidRPr="0072225D" w:rsidRDefault="00190F45" w:rsidP="00190F45">
      <w:pPr>
        <w:pStyle w:val="BodyTextIndent"/>
        <w:widowControl/>
        <w:tabs>
          <w:tab w:val="clear" w:pos="720"/>
          <w:tab w:val="left" w:pos="450"/>
        </w:tabs>
        <w:ind w:left="0" w:firstLine="0"/>
        <w:rPr>
          <w:sz w:val="22"/>
        </w:rPr>
      </w:pPr>
    </w:p>
    <w:p w:rsidR="00190F45" w:rsidRPr="003F17D3" w:rsidRDefault="00CD7624" w:rsidP="00CD7624">
      <w:pPr>
        <w:pStyle w:val="BodyTextIndent"/>
        <w:widowControl/>
        <w:tabs>
          <w:tab w:val="clear" w:pos="720"/>
          <w:tab w:val="left" w:pos="270"/>
        </w:tabs>
        <w:ind w:left="0" w:firstLine="0"/>
        <w:rPr>
          <w:sz w:val="22"/>
        </w:rPr>
      </w:pPr>
      <w:r>
        <w:rPr>
          <w:b/>
          <w:sz w:val="22"/>
        </w:rPr>
        <w:t xml:space="preserve">4.  </w:t>
      </w:r>
      <w:r w:rsidR="00190F45">
        <w:rPr>
          <w:b/>
          <w:sz w:val="22"/>
        </w:rPr>
        <w:t>Reflection Papers (</w:t>
      </w:r>
      <w:r>
        <w:rPr>
          <w:b/>
          <w:sz w:val="22"/>
        </w:rPr>
        <w:t>18</w:t>
      </w:r>
      <w:r w:rsidR="00190F45">
        <w:rPr>
          <w:b/>
          <w:sz w:val="22"/>
        </w:rPr>
        <w:t xml:space="preserve">0 points) </w:t>
      </w:r>
      <w:proofErr w:type="gramStart"/>
      <w:r w:rsidR="00190F45" w:rsidRPr="0026047D">
        <w:rPr>
          <w:sz w:val="22"/>
        </w:rPr>
        <w:t>For</w:t>
      </w:r>
      <w:proofErr w:type="gramEnd"/>
      <w:r w:rsidR="00190F45" w:rsidRPr="0026047D">
        <w:rPr>
          <w:sz w:val="22"/>
        </w:rPr>
        <w:t xml:space="preserve"> each segment in </w:t>
      </w:r>
      <w:r w:rsidR="00190F45">
        <w:rPr>
          <w:sz w:val="22"/>
        </w:rPr>
        <w:t>the reader (</w:t>
      </w:r>
      <w:proofErr w:type="spellStart"/>
      <w:r w:rsidR="00190F45">
        <w:rPr>
          <w:sz w:val="22"/>
        </w:rPr>
        <w:t>ie</w:t>
      </w:r>
      <w:proofErr w:type="spellEnd"/>
      <w:r w:rsidR="00190F45">
        <w:rPr>
          <w:sz w:val="22"/>
        </w:rPr>
        <w:t>. Native American, Asian-American, etc.</w:t>
      </w:r>
      <w:r w:rsidR="00190F45" w:rsidRPr="0026047D">
        <w:rPr>
          <w:sz w:val="22"/>
        </w:rPr>
        <w:t xml:space="preserve">), you will 1) choose one idea that stands out to you and 2) share how this personally impacts you.  </w:t>
      </w:r>
      <w:r w:rsidR="003F17D3">
        <w:rPr>
          <w:sz w:val="22"/>
        </w:rPr>
        <w:t xml:space="preserve">Write papers in essay format with </w:t>
      </w:r>
      <w:r w:rsidR="003F17D3">
        <w:rPr>
          <w:sz w:val="22"/>
        </w:rPr>
        <w:lastRenderedPageBreak/>
        <w:t>introduction, at least two body paragraphs, and conclusion.</w:t>
      </w:r>
      <w:r w:rsidRPr="00CD7624">
        <w:rPr>
          <w:sz w:val="22"/>
        </w:rPr>
        <w:t xml:space="preserve">  </w:t>
      </w:r>
      <w:r w:rsidR="00190F45" w:rsidRPr="00CD7624">
        <w:rPr>
          <w:sz w:val="22"/>
        </w:rPr>
        <w:t xml:space="preserve">Include title of article and author’s name in introductory paragraph. </w:t>
      </w:r>
      <w:r w:rsidRPr="00CD7624">
        <w:rPr>
          <w:sz w:val="22"/>
        </w:rPr>
        <w:t xml:space="preserve"> </w:t>
      </w:r>
      <w:r w:rsidR="002D6298" w:rsidRPr="00CD7624">
        <w:rPr>
          <w:sz w:val="22"/>
        </w:rPr>
        <w:t xml:space="preserve">Use “Reflection Paper Guidelines and Grading Rubric” located on course website.  </w:t>
      </w:r>
      <w:r w:rsidRPr="00CD7624">
        <w:rPr>
          <w:sz w:val="22"/>
        </w:rPr>
        <w:t xml:space="preserve">There are a total of nine </w:t>
      </w:r>
      <w:r w:rsidRPr="0026047D">
        <w:rPr>
          <w:sz w:val="22"/>
        </w:rPr>
        <w:t xml:space="preserve">reflection papers </w:t>
      </w:r>
      <w:r>
        <w:rPr>
          <w:sz w:val="22"/>
        </w:rPr>
        <w:t>in the semester</w:t>
      </w:r>
      <w:r w:rsidRPr="0026047D">
        <w:rPr>
          <w:sz w:val="22"/>
        </w:rPr>
        <w:t xml:space="preserve">. </w:t>
      </w:r>
      <w:r>
        <w:rPr>
          <w:sz w:val="22"/>
        </w:rPr>
        <w:t xml:space="preserve"> </w:t>
      </w:r>
      <w:r w:rsidR="00190F45">
        <w:rPr>
          <w:sz w:val="22"/>
        </w:rPr>
        <w:t>Each paper is worth 20 points.  Paper length: 1 page</w:t>
      </w:r>
      <w:r w:rsidR="003F17D3">
        <w:rPr>
          <w:sz w:val="22"/>
        </w:rPr>
        <w:t>-2 pages.</w:t>
      </w:r>
      <w:r w:rsidR="00190F45" w:rsidRPr="0026047D">
        <w:rPr>
          <w:sz w:val="22"/>
        </w:rPr>
        <w:t xml:space="preserve">  Paper format: </w:t>
      </w:r>
      <w:r w:rsidR="00190F45">
        <w:rPr>
          <w:sz w:val="22"/>
        </w:rPr>
        <w:t xml:space="preserve">Typed, </w:t>
      </w:r>
      <w:r w:rsidR="00190F45" w:rsidRPr="0026047D">
        <w:rPr>
          <w:sz w:val="22"/>
        </w:rPr>
        <w:t xml:space="preserve">12 point font, double-spaced, 1 inch margins.  </w:t>
      </w:r>
      <w:r w:rsidR="00190F45" w:rsidRPr="0026047D">
        <w:rPr>
          <w:sz w:val="22"/>
          <w:szCs w:val="22"/>
        </w:rPr>
        <w:t xml:space="preserve">Along with paper content, grammar, spelling, and paper format will affect your grade.  </w:t>
      </w:r>
      <w:r w:rsidR="00190F45" w:rsidRPr="0026047D">
        <w:rPr>
          <w:sz w:val="22"/>
        </w:rPr>
        <w:t xml:space="preserve"> </w:t>
      </w:r>
      <w:r w:rsidR="00190F45" w:rsidRPr="0026047D">
        <w:rPr>
          <w:b/>
          <w:sz w:val="22"/>
        </w:rPr>
        <w:t>LATE REFLECTION PAPERS WIL</w:t>
      </w:r>
      <w:r w:rsidR="00190F45">
        <w:rPr>
          <w:b/>
          <w:sz w:val="22"/>
        </w:rPr>
        <w:t xml:space="preserve">L RECEIVE A MAXIMUM SCORE OF 12 POINTS </w:t>
      </w:r>
      <w:r w:rsidR="00190F45" w:rsidRPr="0026047D">
        <w:rPr>
          <w:b/>
          <w:sz w:val="22"/>
        </w:rPr>
        <w:t>(LETTER D GRADE).</w:t>
      </w:r>
    </w:p>
    <w:p w:rsidR="00190F45" w:rsidRDefault="00190F45" w:rsidP="00190F45">
      <w:pPr>
        <w:pStyle w:val="ListParagraph"/>
        <w:ind w:left="0"/>
        <w:rPr>
          <w:sz w:val="22"/>
          <w:szCs w:val="22"/>
        </w:rPr>
      </w:pPr>
    </w:p>
    <w:p w:rsidR="00190F45" w:rsidRPr="00091DA3" w:rsidRDefault="00190F45" w:rsidP="00190F45">
      <w:pPr>
        <w:pStyle w:val="ListParagraph"/>
        <w:ind w:left="0"/>
        <w:rPr>
          <w:b/>
          <w:sz w:val="22"/>
          <w:szCs w:val="22"/>
          <w:u w:val="single"/>
        </w:rPr>
      </w:pPr>
      <w:r>
        <w:rPr>
          <w:b/>
          <w:sz w:val="22"/>
          <w:szCs w:val="22"/>
          <w:u w:val="single"/>
        </w:rPr>
        <w:t>ASSIGNMENTS TO BE INCLUDED IN PORTFOLIO</w:t>
      </w:r>
      <w:r w:rsidR="00CE7D8F">
        <w:rPr>
          <w:b/>
          <w:sz w:val="22"/>
          <w:szCs w:val="22"/>
          <w:u w:val="single"/>
        </w:rPr>
        <w:t xml:space="preserve"> (USE RUBRIC ON COURSE WEBSITE):</w:t>
      </w:r>
    </w:p>
    <w:p w:rsidR="00190F45" w:rsidRDefault="00190F45" w:rsidP="00190F45">
      <w:pPr>
        <w:pStyle w:val="ListParagraph"/>
        <w:ind w:left="0"/>
        <w:rPr>
          <w:sz w:val="22"/>
          <w:szCs w:val="22"/>
        </w:rPr>
      </w:pPr>
    </w:p>
    <w:p w:rsidR="00190F45" w:rsidRDefault="00190F45" w:rsidP="00190F45">
      <w:pPr>
        <w:pStyle w:val="BodyTextIndent"/>
        <w:widowControl/>
        <w:tabs>
          <w:tab w:val="clear" w:pos="720"/>
          <w:tab w:val="left" w:pos="0"/>
          <w:tab w:val="left" w:pos="360"/>
        </w:tabs>
        <w:ind w:left="0" w:firstLine="0"/>
        <w:rPr>
          <w:sz w:val="22"/>
          <w:szCs w:val="22"/>
        </w:rPr>
      </w:pPr>
      <w:r>
        <w:rPr>
          <w:b/>
          <w:bCs/>
          <w:sz w:val="22"/>
          <w:szCs w:val="22"/>
        </w:rPr>
        <w:t xml:space="preserve">1.  Journal (30 points): </w:t>
      </w:r>
      <w:r w:rsidRPr="00B1332C">
        <w:rPr>
          <w:sz w:val="22"/>
          <w:szCs w:val="22"/>
        </w:rPr>
        <w:t xml:space="preserve">The journal entries are an opportunity for you to personalize the information covered in the class and become more deeply aware of yourself.  This assignment measures Student Learning Outcome 3.  </w:t>
      </w:r>
    </w:p>
    <w:p w:rsidR="00190F45" w:rsidRDefault="00190F45" w:rsidP="00190F45">
      <w:pPr>
        <w:pStyle w:val="BodyTextIndent"/>
        <w:widowControl/>
        <w:tabs>
          <w:tab w:val="clear" w:pos="720"/>
          <w:tab w:val="left" w:pos="0"/>
          <w:tab w:val="left" w:pos="360"/>
        </w:tabs>
        <w:ind w:left="0" w:firstLine="0"/>
        <w:rPr>
          <w:sz w:val="22"/>
          <w:szCs w:val="22"/>
        </w:rPr>
      </w:pPr>
    </w:p>
    <w:p w:rsidR="00190F45" w:rsidRPr="00F0633C" w:rsidRDefault="00190F45" w:rsidP="00190F45">
      <w:pPr>
        <w:pStyle w:val="BodyTextIndent"/>
        <w:widowControl/>
        <w:numPr>
          <w:ilvl w:val="0"/>
          <w:numId w:val="1"/>
        </w:numPr>
        <w:tabs>
          <w:tab w:val="clear" w:pos="720"/>
          <w:tab w:val="left" w:pos="0"/>
          <w:tab w:val="left" w:pos="360"/>
        </w:tabs>
        <w:rPr>
          <w:i/>
          <w:sz w:val="22"/>
          <w:szCs w:val="22"/>
        </w:rPr>
      </w:pPr>
      <w:r>
        <w:rPr>
          <w:b/>
          <w:bCs/>
          <w:sz w:val="22"/>
          <w:szCs w:val="22"/>
        </w:rPr>
        <w:t xml:space="preserve">You must use the provided form located on the last page of this syllabus to write or type your journal entries either by photocopying it or copying and pasting it in a Word document.  </w:t>
      </w:r>
      <w:r w:rsidRPr="00F0633C">
        <w:rPr>
          <w:b/>
          <w:bCs/>
          <w:i/>
          <w:sz w:val="22"/>
          <w:szCs w:val="22"/>
        </w:rPr>
        <w:t xml:space="preserve">Other forms and free writing without the usage of this form will not be accepted.  </w:t>
      </w:r>
    </w:p>
    <w:p w:rsidR="00190F45" w:rsidRPr="009D43C4" w:rsidRDefault="00190F45" w:rsidP="00190F45">
      <w:pPr>
        <w:pStyle w:val="BodyTextIndent"/>
        <w:widowControl/>
        <w:numPr>
          <w:ilvl w:val="0"/>
          <w:numId w:val="1"/>
        </w:numPr>
        <w:tabs>
          <w:tab w:val="clear" w:pos="720"/>
          <w:tab w:val="left" w:pos="0"/>
          <w:tab w:val="left" w:pos="360"/>
        </w:tabs>
        <w:rPr>
          <w:sz w:val="22"/>
          <w:szCs w:val="22"/>
        </w:rPr>
      </w:pPr>
      <w:r>
        <w:rPr>
          <w:b/>
          <w:bCs/>
          <w:sz w:val="22"/>
          <w:szCs w:val="22"/>
        </w:rPr>
        <w:t xml:space="preserve">Number each entry in space provided on form (instructor is not responsible for counting your entries and </w:t>
      </w:r>
      <w:r w:rsidRPr="00F0633C">
        <w:rPr>
          <w:b/>
          <w:bCs/>
          <w:i/>
          <w:sz w:val="22"/>
          <w:szCs w:val="22"/>
        </w:rPr>
        <w:t>you will not receive credit if they are not numbered</w:t>
      </w:r>
      <w:r>
        <w:rPr>
          <w:b/>
          <w:bCs/>
          <w:sz w:val="22"/>
          <w:szCs w:val="22"/>
        </w:rPr>
        <w:t xml:space="preserve">).  </w:t>
      </w:r>
    </w:p>
    <w:p w:rsidR="00190F45" w:rsidRPr="00F0633C" w:rsidRDefault="00190F45" w:rsidP="00190F45">
      <w:pPr>
        <w:pStyle w:val="BodyTextIndent"/>
        <w:widowControl/>
        <w:numPr>
          <w:ilvl w:val="0"/>
          <w:numId w:val="1"/>
        </w:numPr>
        <w:tabs>
          <w:tab w:val="clear" w:pos="720"/>
          <w:tab w:val="left" w:pos="0"/>
          <w:tab w:val="left" w:pos="360"/>
        </w:tabs>
        <w:rPr>
          <w:b/>
          <w:sz w:val="22"/>
          <w:szCs w:val="22"/>
        </w:rPr>
      </w:pPr>
      <w:r w:rsidRPr="00F0633C">
        <w:rPr>
          <w:b/>
          <w:sz w:val="22"/>
          <w:szCs w:val="22"/>
        </w:rPr>
        <w:t>An adequate</w:t>
      </w:r>
      <w:r>
        <w:rPr>
          <w:b/>
          <w:sz w:val="22"/>
          <w:szCs w:val="22"/>
        </w:rPr>
        <w:t xml:space="preserve"> journal entry is at least ¾ of a </w:t>
      </w:r>
      <w:r w:rsidRPr="00F0633C">
        <w:rPr>
          <w:b/>
          <w:sz w:val="22"/>
          <w:szCs w:val="22"/>
        </w:rPr>
        <w:t>page using normal writing font</w:t>
      </w:r>
      <w:r w:rsidR="00BF5AB9">
        <w:rPr>
          <w:b/>
          <w:sz w:val="22"/>
          <w:szCs w:val="22"/>
        </w:rPr>
        <w:t xml:space="preserve"> or ½ page typed</w:t>
      </w:r>
      <w:r w:rsidRPr="00F0633C">
        <w:rPr>
          <w:b/>
          <w:sz w:val="22"/>
          <w:szCs w:val="22"/>
        </w:rPr>
        <w:t>.  When submitting them on the due date, p</w:t>
      </w:r>
      <w:r>
        <w:rPr>
          <w:b/>
          <w:sz w:val="22"/>
          <w:szCs w:val="22"/>
        </w:rPr>
        <w:t>lease include in the portfolio</w:t>
      </w:r>
      <w:r w:rsidRPr="00F0633C">
        <w:rPr>
          <w:b/>
          <w:sz w:val="22"/>
          <w:szCs w:val="22"/>
        </w:rPr>
        <w:t xml:space="preserve">.  </w:t>
      </w:r>
      <w:r w:rsidRPr="00F0633C">
        <w:rPr>
          <w:b/>
          <w:i/>
          <w:sz w:val="22"/>
          <w:szCs w:val="22"/>
        </w:rPr>
        <w:t>Journals loosely held in a folder will not be graded.</w:t>
      </w:r>
      <w:r w:rsidRPr="00F0633C">
        <w:rPr>
          <w:b/>
          <w:sz w:val="22"/>
          <w:szCs w:val="22"/>
        </w:rPr>
        <w:t xml:space="preserve">  </w:t>
      </w:r>
    </w:p>
    <w:p w:rsidR="00190F45" w:rsidRPr="00F0633C" w:rsidRDefault="00190F45" w:rsidP="00190F45">
      <w:pPr>
        <w:pStyle w:val="BodyTextIndent"/>
        <w:widowControl/>
        <w:numPr>
          <w:ilvl w:val="0"/>
          <w:numId w:val="1"/>
        </w:numPr>
        <w:tabs>
          <w:tab w:val="clear" w:pos="720"/>
          <w:tab w:val="left" w:pos="0"/>
          <w:tab w:val="left" w:pos="360"/>
        </w:tabs>
        <w:rPr>
          <w:b/>
          <w:sz w:val="22"/>
          <w:szCs w:val="22"/>
        </w:rPr>
      </w:pPr>
      <w:r>
        <w:rPr>
          <w:b/>
          <w:sz w:val="22"/>
          <w:szCs w:val="22"/>
        </w:rPr>
        <w:t>E</w:t>
      </w:r>
      <w:r w:rsidRPr="00F0633C">
        <w:rPr>
          <w:b/>
          <w:sz w:val="22"/>
          <w:szCs w:val="22"/>
        </w:rPr>
        <w:t xml:space="preserve">ach week you will write </w:t>
      </w:r>
      <w:r>
        <w:rPr>
          <w:b/>
          <w:sz w:val="22"/>
          <w:szCs w:val="22"/>
        </w:rPr>
        <w:t>one journal entry.  T</w:t>
      </w:r>
      <w:r w:rsidRPr="00F0633C">
        <w:rPr>
          <w:b/>
          <w:sz w:val="22"/>
          <w:szCs w:val="22"/>
        </w:rPr>
        <w:t>he entries do not have to corr</w:t>
      </w:r>
      <w:r w:rsidR="00BF5AB9">
        <w:rPr>
          <w:b/>
          <w:sz w:val="22"/>
          <w:szCs w:val="22"/>
        </w:rPr>
        <w:t>elate with class meeting times</w:t>
      </w:r>
      <w:r w:rsidRPr="00F0633C">
        <w:rPr>
          <w:b/>
          <w:sz w:val="22"/>
          <w:szCs w:val="22"/>
        </w:rPr>
        <w:t xml:space="preserve"> or holidays</w:t>
      </w:r>
      <w:r>
        <w:rPr>
          <w:b/>
          <w:sz w:val="22"/>
          <w:szCs w:val="22"/>
        </w:rPr>
        <w:t>.</w:t>
      </w:r>
      <w:r w:rsidRPr="00F0633C">
        <w:rPr>
          <w:b/>
          <w:sz w:val="22"/>
          <w:szCs w:val="22"/>
        </w:rPr>
        <w:t xml:space="preserve"> </w:t>
      </w:r>
      <w:r>
        <w:rPr>
          <w:b/>
          <w:sz w:val="22"/>
          <w:szCs w:val="22"/>
        </w:rPr>
        <w:t xml:space="preserve"> For full credit, 15</w:t>
      </w:r>
      <w:r w:rsidRPr="00F0633C">
        <w:rPr>
          <w:b/>
          <w:sz w:val="22"/>
          <w:szCs w:val="22"/>
        </w:rPr>
        <w:t xml:space="preserve"> journal entries are needed in an entire semester (worth 2 points each).  </w:t>
      </w:r>
      <w:r>
        <w:rPr>
          <w:b/>
          <w:sz w:val="22"/>
          <w:szCs w:val="22"/>
        </w:rPr>
        <w:t xml:space="preserve">Start journal entries early in order to </w:t>
      </w:r>
      <w:r w:rsidRPr="00F0633C">
        <w:rPr>
          <w:b/>
          <w:sz w:val="22"/>
          <w:szCs w:val="22"/>
        </w:rPr>
        <w:t xml:space="preserve">maximize the emotional and psychological benefits of this assignment.  If you hold off until the end of the semester, it will be a massive </w:t>
      </w:r>
      <w:r>
        <w:rPr>
          <w:b/>
          <w:sz w:val="22"/>
          <w:szCs w:val="22"/>
        </w:rPr>
        <w:t>project</w:t>
      </w:r>
      <w:r w:rsidRPr="00F0633C">
        <w:rPr>
          <w:b/>
          <w:sz w:val="22"/>
          <w:szCs w:val="22"/>
        </w:rPr>
        <w:t xml:space="preserve"> with much less personal awareness and gain.  </w:t>
      </w:r>
      <w:r>
        <w:rPr>
          <w:b/>
          <w:sz w:val="22"/>
          <w:szCs w:val="22"/>
        </w:rPr>
        <w:t xml:space="preserve">Late </w:t>
      </w:r>
      <w:r w:rsidRPr="00F0633C">
        <w:rPr>
          <w:b/>
          <w:sz w:val="22"/>
          <w:szCs w:val="22"/>
        </w:rPr>
        <w:t xml:space="preserve">journals will receive half credit.   </w:t>
      </w:r>
    </w:p>
    <w:p w:rsidR="00190F45" w:rsidRDefault="00190F45" w:rsidP="00190F45">
      <w:pPr>
        <w:pStyle w:val="BodyTextIndent"/>
        <w:widowControl/>
        <w:ind w:left="450" w:firstLine="0"/>
        <w:rPr>
          <w:b/>
          <w:sz w:val="22"/>
        </w:rPr>
      </w:pPr>
    </w:p>
    <w:p w:rsidR="00190F45" w:rsidRDefault="00190F45" w:rsidP="00190F45">
      <w:pPr>
        <w:pStyle w:val="BodyTextIndent"/>
        <w:widowControl/>
        <w:numPr>
          <w:ilvl w:val="0"/>
          <w:numId w:val="5"/>
        </w:numPr>
        <w:tabs>
          <w:tab w:val="clear" w:pos="720"/>
          <w:tab w:val="left" w:pos="360"/>
        </w:tabs>
        <w:ind w:left="0" w:firstLine="0"/>
        <w:rPr>
          <w:sz w:val="22"/>
        </w:rPr>
      </w:pPr>
      <w:r w:rsidRPr="0072225D">
        <w:rPr>
          <w:b/>
          <w:sz w:val="22"/>
        </w:rPr>
        <w:t>Film Reviews</w:t>
      </w:r>
      <w:r>
        <w:rPr>
          <w:b/>
          <w:sz w:val="22"/>
        </w:rPr>
        <w:t xml:space="preserve"> (100</w:t>
      </w:r>
      <w:r w:rsidRPr="0072225D">
        <w:rPr>
          <w:b/>
          <w:sz w:val="22"/>
        </w:rPr>
        <w:t xml:space="preserve"> points) </w:t>
      </w:r>
      <w:r w:rsidRPr="0072225D">
        <w:rPr>
          <w:sz w:val="22"/>
        </w:rPr>
        <w:t>Over the course of the semester, we will watch various films</w:t>
      </w:r>
      <w:r>
        <w:rPr>
          <w:sz w:val="22"/>
        </w:rPr>
        <w:t xml:space="preserve"> in class</w:t>
      </w:r>
      <w:r w:rsidRPr="0072225D">
        <w:rPr>
          <w:sz w:val="22"/>
        </w:rPr>
        <w:t>.  You wi</w:t>
      </w:r>
      <w:r>
        <w:rPr>
          <w:sz w:val="22"/>
        </w:rPr>
        <w:t>ll choose four films to reflect upon that touched you in some way, had a strong reaction to, related to, learned something from or surprised/confused you.  Each film review is worth 25 points</w:t>
      </w:r>
      <w:r w:rsidRPr="0072225D">
        <w:rPr>
          <w:sz w:val="22"/>
        </w:rPr>
        <w:t>.</w:t>
      </w:r>
      <w:r>
        <w:rPr>
          <w:sz w:val="22"/>
        </w:rPr>
        <w:t xml:space="preserve">  Approximate paper length is one page, typed.  </w:t>
      </w:r>
      <w:r w:rsidR="00BF5AB9">
        <w:rPr>
          <w:sz w:val="22"/>
        </w:rPr>
        <w:t>You must use “Film Review Form”</w:t>
      </w:r>
      <w:r>
        <w:rPr>
          <w:sz w:val="22"/>
        </w:rPr>
        <w:t xml:space="preserve"> </w:t>
      </w:r>
      <w:r w:rsidR="00BF5AB9">
        <w:rPr>
          <w:sz w:val="22"/>
        </w:rPr>
        <w:t>located on the course website in order</w:t>
      </w:r>
      <w:r>
        <w:rPr>
          <w:sz w:val="22"/>
        </w:rPr>
        <w:t xml:space="preserve"> to receive credit.  </w:t>
      </w:r>
      <w:r>
        <w:rPr>
          <w:b/>
          <w:sz w:val="22"/>
        </w:rPr>
        <w:t>LATE FORMS WILL RECEIVE A MAXIMUM SCORE OF 15 POINTS (LETTER D GRADE).</w:t>
      </w:r>
    </w:p>
    <w:p w:rsidR="00190F45" w:rsidRDefault="00190F45" w:rsidP="00190F45">
      <w:pPr>
        <w:pStyle w:val="BodyTextIndent"/>
        <w:widowControl/>
        <w:ind w:left="360" w:firstLine="0"/>
        <w:rPr>
          <w:sz w:val="22"/>
        </w:rPr>
      </w:pPr>
    </w:p>
    <w:p w:rsidR="00190F45" w:rsidRDefault="00190F45" w:rsidP="00190F45">
      <w:pPr>
        <w:pStyle w:val="BodyTextIndent"/>
        <w:widowControl/>
        <w:ind w:left="0" w:firstLine="0"/>
        <w:rPr>
          <w:b/>
          <w:sz w:val="22"/>
        </w:rPr>
      </w:pPr>
      <w:r>
        <w:rPr>
          <w:b/>
          <w:sz w:val="22"/>
        </w:rPr>
        <w:t xml:space="preserve">3.    Difference Interview (100 points) </w:t>
      </w:r>
      <w:r>
        <w:rPr>
          <w:sz w:val="22"/>
        </w:rPr>
        <w:t xml:space="preserve">Pick someone different than you (ethnic background, ability, </w:t>
      </w:r>
      <w:r w:rsidR="00BF5AB9">
        <w:rPr>
          <w:sz w:val="22"/>
        </w:rPr>
        <w:t>and/</w:t>
      </w:r>
      <w:r>
        <w:rPr>
          <w:sz w:val="22"/>
        </w:rPr>
        <w:t xml:space="preserve">or sexual orientation).  Talk with them for one hour focusing on how it is for them to be who they are.  Write a three-page paper describing </w:t>
      </w:r>
      <w:r>
        <w:rPr>
          <w:i/>
          <w:sz w:val="22"/>
        </w:rPr>
        <w:t xml:space="preserve">your process </w:t>
      </w:r>
      <w:r>
        <w:rPr>
          <w:sz w:val="22"/>
        </w:rPr>
        <w:t xml:space="preserve">and </w:t>
      </w:r>
      <w:r>
        <w:rPr>
          <w:i/>
          <w:sz w:val="22"/>
        </w:rPr>
        <w:t xml:space="preserve">what you learned about yourself. </w:t>
      </w:r>
      <w:r w:rsidRPr="008830BC">
        <w:rPr>
          <w:i/>
          <w:sz w:val="22"/>
        </w:rPr>
        <w:t xml:space="preserve"> </w:t>
      </w:r>
      <w:r w:rsidRPr="008830BC">
        <w:rPr>
          <w:sz w:val="22"/>
        </w:rPr>
        <w:t xml:space="preserve">You can find assignment guidelines and interviewing tips on the instructor’s website.  </w:t>
      </w:r>
      <w:r>
        <w:rPr>
          <w:sz w:val="22"/>
        </w:rPr>
        <w:t xml:space="preserve">Paper must be in essay format.  </w:t>
      </w:r>
      <w:r w:rsidRPr="008830BC">
        <w:rPr>
          <w:sz w:val="22"/>
        </w:rPr>
        <w:t>Pape</w:t>
      </w:r>
      <w:r>
        <w:rPr>
          <w:sz w:val="22"/>
        </w:rPr>
        <w:t xml:space="preserve">r length: 3 pages.  Paper format: typed, double-spaced, 1 inch margins, 12 point font.  </w:t>
      </w:r>
      <w:r w:rsidRPr="00EB4A72">
        <w:rPr>
          <w:b/>
          <w:sz w:val="22"/>
        </w:rPr>
        <w:t xml:space="preserve">LATE </w:t>
      </w:r>
      <w:r>
        <w:rPr>
          <w:b/>
          <w:sz w:val="22"/>
        </w:rPr>
        <w:t>PAPER</w:t>
      </w:r>
      <w:r w:rsidRPr="00EB4A72">
        <w:rPr>
          <w:b/>
          <w:sz w:val="22"/>
        </w:rPr>
        <w:t>S WI</w:t>
      </w:r>
      <w:r>
        <w:rPr>
          <w:b/>
          <w:sz w:val="22"/>
        </w:rPr>
        <w:t>LL RECEIVE A MAXIMUM SCORE OF 60</w:t>
      </w:r>
      <w:r w:rsidRPr="00EB4A72">
        <w:rPr>
          <w:b/>
          <w:sz w:val="22"/>
        </w:rPr>
        <w:t xml:space="preserve"> (LETTER D GRADE).</w:t>
      </w:r>
    </w:p>
    <w:p w:rsidR="00190F45" w:rsidRDefault="00190F45" w:rsidP="00190F45">
      <w:pPr>
        <w:pStyle w:val="BodyTextIndent"/>
        <w:widowControl/>
        <w:ind w:left="0" w:firstLine="0"/>
        <w:rPr>
          <w:b/>
          <w:sz w:val="22"/>
        </w:rPr>
      </w:pPr>
    </w:p>
    <w:p w:rsidR="00190F45" w:rsidRPr="00D00B74" w:rsidRDefault="00190F45" w:rsidP="00190F45">
      <w:pPr>
        <w:pStyle w:val="BodyTextIndent"/>
        <w:widowControl/>
        <w:ind w:left="0" w:firstLine="0"/>
        <w:rPr>
          <w:sz w:val="22"/>
        </w:rPr>
      </w:pPr>
      <w:r>
        <w:rPr>
          <w:b/>
          <w:sz w:val="22"/>
        </w:rPr>
        <w:t>4.   Cultural Immersion Experience</w:t>
      </w:r>
      <w:r w:rsidR="00CE7D8F">
        <w:rPr>
          <w:b/>
          <w:sz w:val="22"/>
        </w:rPr>
        <w:t>s</w:t>
      </w:r>
      <w:r>
        <w:rPr>
          <w:b/>
          <w:sz w:val="22"/>
        </w:rPr>
        <w:t xml:space="preserve"> (150 points) </w:t>
      </w:r>
      <w:r>
        <w:rPr>
          <w:sz w:val="22"/>
        </w:rPr>
        <w:t>Attend and/or participate in a cultural event, such as a festival, music/dance/or theatrical performance, museum, wedding, family gathering, or book reading about a group different than your own (either based on ethnic origin, sexual orientation, or sex/gender).  You must attend three of these cultural events during the semester worth 50 points each and com</w:t>
      </w:r>
      <w:r w:rsidR="00BF5AB9">
        <w:rPr>
          <w:sz w:val="22"/>
        </w:rPr>
        <w:t>plete the “Cultural Immersion F</w:t>
      </w:r>
      <w:r>
        <w:rPr>
          <w:sz w:val="22"/>
        </w:rPr>
        <w:t>orm</w:t>
      </w:r>
      <w:r w:rsidR="00BF5AB9">
        <w:rPr>
          <w:sz w:val="22"/>
        </w:rPr>
        <w:t>”</w:t>
      </w:r>
      <w:r>
        <w:rPr>
          <w:sz w:val="22"/>
        </w:rPr>
        <w:t xml:space="preserve"> </w:t>
      </w:r>
      <w:r w:rsidR="00BF5AB9">
        <w:rPr>
          <w:sz w:val="22"/>
        </w:rPr>
        <w:t>located on instructor’s website in order to receive credit.</w:t>
      </w:r>
      <w:r>
        <w:rPr>
          <w:sz w:val="22"/>
        </w:rPr>
        <w:t xml:space="preserve">  The three cultural immersion experiences can be of</w:t>
      </w:r>
      <w:r w:rsidR="00BF5AB9">
        <w:rPr>
          <w:sz w:val="22"/>
        </w:rPr>
        <w:t xml:space="preserve"> the same or varying cultures. </w:t>
      </w:r>
      <w:r>
        <w:rPr>
          <w:sz w:val="22"/>
        </w:rPr>
        <w:t xml:space="preserve"> </w:t>
      </w:r>
      <w:r>
        <w:rPr>
          <w:b/>
          <w:sz w:val="22"/>
        </w:rPr>
        <w:t xml:space="preserve">LATE CULTURAL IMMERSION FORMS RECEIVE ½ </w:t>
      </w:r>
      <w:proofErr w:type="gramStart"/>
      <w:r>
        <w:rPr>
          <w:b/>
          <w:sz w:val="22"/>
        </w:rPr>
        <w:t>CREDIT</w:t>
      </w:r>
      <w:proofErr w:type="gramEnd"/>
      <w:r>
        <w:rPr>
          <w:b/>
          <w:sz w:val="22"/>
        </w:rPr>
        <w:t>.</w:t>
      </w:r>
    </w:p>
    <w:p w:rsidR="00190F45" w:rsidRDefault="00190F45" w:rsidP="00190F45">
      <w:pPr>
        <w:pStyle w:val="BodyTextIndent"/>
        <w:widowControl/>
        <w:tabs>
          <w:tab w:val="clear" w:pos="720"/>
        </w:tabs>
        <w:ind w:left="0" w:firstLine="0"/>
        <w:rPr>
          <w:i/>
          <w:sz w:val="22"/>
        </w:rPr>
      </w:pPr>
    </w:p>
    <w:p w:rsidR="00190F45" w:rsidRPr="00802197" w:rsidRDefault="00190F45" w:rsidP="00190F45">
      <w:pPr>
        <w:rPr>
          <w:b/>
          <w:bCs/>
          <w:sz w:val="22"/>
          <w:szCs w:val="22"/>
        </w:rPr>
      </w:pPr>
      <w:r>
        <w:rPr>
          <w:b/>
          <w:sz w:val="22"/>
        </w:rPr>
        <w:t>5.   Extra-Credit (30</w:t>
      </w:r>
      <w:r w:rsidRPr="00B1318E">
        <w:rPr>
          <w:b/>
          <w:sz w:val="22"/>
        </w:rPr>
        <w:t xml:space="preserve"> points)</w:t>
      </w:r>
      <w:r>
        <w:rPr>
          <w:sz w:val="22"/>
        </w:rPr>
        <w:t xml:space="preserve"> </w:t>
      </w:r>
      <w:proofErr w:type="gramStart"/>
      <w:r>
        <w:rPr>
          <w:sz w:val="22"/>
        </w:rPr>
        <w:t>You</w:t>
      </w:r>
      <w:proofErr w:type="gramEnd"/>
      <w:r>
        <w:rPr>
          <w:sz w:val="22"/>
        </w:rPr>
        <w:t xml:space="preserve"> may make an individual or group presentation on a topic related to diversity.  </w:t>
      </w:r>
      <w:r>
        <w:rPr>
          <w:sz w:val="22"/>
          <w:szCs w:val="22"/>
        </w:rPr>
        <w:t>You will need to use two outside resources to aid your understanding of your topic and then present your findings to the class.</w:t>
      </w:r>
      <w:r w:rsidRPr="002E0A33">
        <w:rPr>
          <w:sz w:val="22"/>
          <w:szCs w:val="22"/>
        </w:rPr>
        <w:t xml:space="preserve"> </w:t>
      </w:r>
      <w:r>
        <w:rPr>
          <w:sz w:val="22"/>
          <w:szCs w:val="22"/>
        </w:rPr>
        <w:t xml:space="preserve"> </w:t>
      </w:r>
      <w:r w:rsidRPr="002E0A33">
        <w:rPr>
          <w:sz w:val="22"/>
          <w:szCs w:val="22"/>
        </w:rPr>
        <w:t>The fol</w:t>
      </w:r>
      <w:r>
        <w:rPr>
          <w:sz w:val="22"/>
          <w:szCs w:val="22"/>
        </w:rPr>
        <w:t>lowing are a few examples of possible topics:</w:t>
      </w:r>
    </w:p>
    <w:p w:rsidR="00190F45" w:rsidRDefault="00190F45" w:rsidP="00190F45">
      <w:pPr>
        <w:ind w:firstLine="720"/>
        <w:rPr>
          <w:sz w:val="22"/>
          <w:szCs w:val="22"/>
        </w:rPr>
      </w:pPr>
    </w:p>
    <w:p w:rsidR="00190F45" w:rsidRPr="002E0A33" w:rsidRDefault="00190F45" w:rsidP="00190F45">
      <w:pPr>
        <w:ind w:firstLine="720"/>
        <w:rPr>
          <w:sz w:val="22"/>
          <w:szCs w:val="22"/>
        </w:rPr>
      </w:pPr>
      <w:r>
        <w:rPr>
          <w:sz w:val="22"/>
          <w:szCs w:val="22"/>
        </w:rPr>
        <w:t>Contemporary Native American issues</w:t>
      </w:r>
    </w:p>
    <w:p w:rsidR="00190F45" w:rsidRPr="002E0A33" w:rsidRDefault="00190F45" w:rsidP="00190F45">
      <w:pPr>
        <w:ind w:firstLine="720"/>
        <w:rPr>
          <w:sz w:val="22"/>
          <w:szCs w:val="22"/>
        </w:rPr>
      </w:pPr>
      <w:r>
        <w:rPr>
          <w:sz w:val="22"/>
          <w:szCs w:val="22"/>
        </w:rPr>
        <w:t>Racial profiling by the police</w:t>
      </w:r>
    </w:p>
    <w:p w:rsidR="00190F45" w:rsidRDefault="00190F45" w:rsidP="00190F45">
      <w:pPr>
        <w:ind w:firstLine="720"/>
        <w:rPr>
          <w:sz w:val="22"/>
          <w:szCs w:val="22"/>
        </w:rPr>
      </w:pPr>
      <w:r w:rsidRPr="002E0A33">
        <w:rPr>
          <w:sz w:val="22"/>
          <w:szCs w:val="22"/>
        </w:rPr>
        <w:t xml:space="preserve">Affirmative action </w:t>
      </w:r>
    </w:p>
    <w:p w:rsidR="00190F45" w:rsidRDefault="00190F45" w:rsidP="00190F45">
      <w:pPr>
        <w:ind w:firstLine="720"/>
        <w:rPr>
          <w:sz w:val="22"/>
          <w:szCs w:val="22"/>
        </w:rPr>
      </w:pPr>
      <w:r>
        <w:rPr>
          <w:sz w:val="22"/>
          <w:szCs w:val="22"/>
        </w:rPr>
        <w:t>Interracial dating/marriage and its pros and cons</w:t>
      </w:r>
    </w:p>
    <w:p w:rsidR="00190F45" w:rsidRDefault="00190F45" w:rsidP="00190F45">
      <w:pPr>
        <w:ind w:firstLine="720"/>
        <w:rPr>
          <w:sz w:val="22"/>
          <w:szCs w:val="22"/>
        </w:rPr>
      </w:pPr>
      <w:r>
        <w:rPr>
          <w:sz w:val="22"/>
          <w:szCs w:val="22"/>
        </w:rPr>
        <w:t>The immigrant experience raising children in the United States</w:t>
      </w:r>
    </w:p>
    <w:p w:rsidR="00190F45" w:rsidRDefault="00190F45" w:rsidP="00190F45">
      <w:pPr>
        <w:ind w:left="720"/>
        <w:rPr>
          <w:sz w:val="22"/>
          <w:szCs w:val="22"/>
        </w:rPr>
      </w:pPr>
      <w:r>
        <w:rPr>
          <w:sz w:val="22"/>
          <w:szCs w:val="22"/>
        </w:rPr>
        <w:t>Double discrimination: being gay/person of color, disabled/person of color, woman/person of color</w:t>
      </w:r>
    </w:p>
    <w:p w:rsidR="00190F45" w:rsidRPr="002E0A33" w:rsidRDefault="00190F45" w:rsidP="00190F45">
      <w:pPr>
        <w:rPr>
          <w:sz w:val="22"/>
          <w:szCs w:val="22"/>
        </w:rPr>
      </w:pPr>
    </w:p>
    <w:p w:rsidR="00190F45" w:rsidRPr="00B1318E" w:rsidRDefault="00190F45" w:rsidP="00190F45">
      <w:pPr>
        <w:pStyle w:val="BodyTextIndent"/>
        <w:widowControl/>
        <w:tabs>
          <w:tab w:val="clear" w:pos="720"/>
          <w:tab w:val="left" w:pos="0"/>
        </w:tabs>
        <w:ind w:left="0" w:firstLine="0"/>
        <w:rPr>
          <w:b/>
          <w:sz w:val="22"/>
          <w:szCs w:val="22"/>
        </w:rPr>
      </w:pPr>
      <w:r w:rsidRPr="00BB63CF">
        <w:rPr>
          <w:sz w:val="22"/>
          <w:szCs w:val="22"/>
        </w:rPr>
        <w:t xml:space="preserve">Your grade will be based on the clearness of your presentation and cohesiveness of your ideas. </w:t>
      </w:r>
      <w:r>
        <w:rPr>
          <w:b/>
          <w:sz w:val="22"/>
          <w:szCs w:val="22"/>
        </w:rPr>
        <w:t xml:space="preserve"> </w:t>
      </w:r>
      <w:r w:rsidRPr="008830BC">
        <w:rPr>
          <w:sz w:val="22"/>
          <w:szCs w:val="22"/>
        </w:rPr>
        <w:t>Be creative, use at least one other form of presentation (han</w:t>
      </w:r>
      <w:r>
        <w:rPr>
          <w:sz w:val="22"/>
          <w:szCs w:val="22"/>
        </w:rPr>
        <w:t>dout, video, class exercise).  M</w:t>
      </w:r>
      <w:r w:rsidRPr="008830BC">
        <w:rPr>
          <w:sz w:val="22"/>
          <w:szCs w:val="22"/>
        </w:rPr>
        <w:t xml:space="preserve">ake this memorable five years from now!  </w:t>
      </w:r>
      <w:r w:rsidRPr="00BB63CF">
        <w:rPr>
          <w:sz w:val="22"/>
          <w:szCs w:val="22"/>
        </w:rPr>
        <w:t>Approximate presentation time: 15-20 minutes.</w:t>
      </w:r>
      <w:r>
        <w:rPr>
          <w:sz w:val="22"/>
          <w:szCs w:val="22"/>
        </w:rPr>
        <w:t xml:space="preserve">  </w:t>
      </w:r>
      <w:r>
        <w:rPr>
          <w:b/>
          <w:sz w:val="22"/>
          <w:szCs w:val="22"/>
        </w:rPr>
        <w:t>OR,</w:t>
      </w:r>
      <w:r w:rsidRPr="00BB63CF">
        <w:rPr>
          <w:sz w:val="22"/>
          <w:szCs w:val="22"/>
        </w:rPr>
        <w:t xml:space="preserve"> </w:t>
      </w:r>
      <w:r w:rsidRPr="00B1318E">
        <w:rPr>
          <w:sz w:val="22"/>
          <w:szCs w:val="22"/>
        </w:rPr>
        <w:t>r</w:t>
      </w:r>
      <w:r>
        <w:rPr>
          <w:sz w:val="22"/>
        </w:rPr>
        <w:t xml:space="preserve">ead any article or watch film about the diverse peoples in terms of race, gender or sexual orientation and discuss its impact on you.  Paper format: 2 pages, 12 pt. font, and 1 inch margins.  If unclear of whether article or film qualifies or if you need help brainstorming ideas, please ask the instructor.  </w:t>
      </w:r>
    </w:p>
    <w:p w:rsidR="00190F45" w:rsidRDefault="00190F45" w:rsidP="00190F45">
      <w:pPr>
        <w:pStyle w:val="BodyTextIndent"/>
        <w:widowControl/>
        <w:tabs>
          <w:tab w:val="clear" w:pos="720"/>
        </w:tabs>
        <w:ind w:left="0" w:firstLine="0"/>
        <w:rPr>
          <w:sz w:val="22"/>
        </w:rPr>
      </w:pPr>
    </w:p>
    <w:p w:rsidR="00190F45" w:rsidRDefault="00190F45" w:rsidP="00190F45">
      <w:pPr>
        <w:pStyle w:val="BodyTextIndent"/>
        <w:widowControl/>
        <w:tabs>
          <w:tab w:val="clear" w:pos="720"/>
        </w:tabs>
        <w:ind w:left="540" w:hanging="540"/>
        <w:rPr>
          <w:b/>
          <w:sz w:val="22"/>
        </w:rPr>
      </w:pPr>
      <w:r>
        <w:rPr>
          <w:b/>
          <w:sz w:val="22"/>
        </w:rPr>
        <w:t>5. Grades</w:t>
      </w:r>
    </w:p>
    <w:p w:rsidR="00190F45" w:rsidRDefault="00190F45" w:rsidP="00190F45">
      <w:pPr>
        <w:pStyle w:val="BodyTextIndent"/>
        <w:widowControl/>
        <w:tabs>
          <w:tab w:val="clear" w:pos="720"/>
        </w:tabs>
        <w:ind w:left="540" w:hanging="540"/>
        <w:rPr>
          <w:sz w:val="22"/>
        </w:rPr>
      </w:pPr>
      <w:r>
        <w:rPr>
          <w:sz w:val="22"/>
        </w:rPr>
        <w:t>A – 90% and above</w:t>
      </w:r>
    </w:p>
    <w:p w:rsidR="00190F45" w:rsidRDefault="00190F45" w:rsidP="00190F45">
      <w:pPr>
        <w:pStyle w:val="BodyTextIndent"/>
        <w:widowControl/>
        <w:tabs>
          <w:tab w:val="clear" w:pos="720"/>
        </w:tabs>
        <w:ind w:left="540" w:hanging="540"/>
        <w:rPr>
          <w:sz w:val="22"/>
        </w:rPr>
      </w:pPr>
      <w:r>
        <w:rPr>
          <w:sz w:val="22"/>
        </w:rPr>
        <w:t>B – 80% - 89%</w:t>
      </w:r>
    </w:p>
    <w:p w:rsidR="00190F45" w:rsidRDefault="00190F45" w:rsidP="00190F45">
      <w:pPr>
        <w:pStyle w:val="BodyTextIndent"/>
        <w:widowControl/>
        <w:tabs>
          <w:tab w:val="clear" w:pos="720"/>
        </w:tabs>
        <w:ind w:left="540" w:hanging="540"/>
        <w:rPr>
          <w:sz w:val="22"/>
        </w:rPr>
      </w:pPr>
      <w:r>
        <w:rPr>
          <w:sz w:val="22"/>
        </w:rPr>
        <w:t>C – 70% - 79%</w:t>
      </w:r>
    </w:p>
    <w:p w:rsidR="00190F45" w:rsidRDefault="00190F45" w:rsidP="00190F45">
      <w:pPr>
        <w:pStyle w:val="BodyTextIndent"/>
        <w:widowControl/>
        <w:tabs>
          <w:tab w:val="clear" w:pos="720"/>
        </w:tabs>
        <w:ind w:left="540" w:hanging="540"/>
        <w:rPr>
          <w:sz w:val="22"/>
        </w:rPr>
      </w:pPr>
      <w:r>
        <w:rPr>
          <w:sz w:val="22"/>
        </w:rPr>
        <w:t>D – 60% - 69%</w:t>
      </w:r>
    </w:p>
    <w:p w:rsidR="00190F45" w:rsidRDefault="00190F45" w:rsidP="00190F45">
      <w:pPr>
        <w:pStyle w:val="BodyTextIndent"/>
        <w:widowControl/>
        <w:tabs>
          <w:tab w:val="clear" w:pos="720"/>
        </w:tabs>
        <w:ind w:left="540" w:hanging="540"/>
        <w:rPr>
          <w:sz w:val="22"/>
        </w:rPr>
      </w:pPr>
      <w:r>
        <w:rPr>
          <w:sz w:val="22"/>
        </w:rPr>
        <w:t>F – 59% and below</w:t>
      </w:r>
    </w:p>
    <w:p w:rsidR="00190F45" w:rsidRDefault="00190F45" w:rsidP="00190F45">
      <w:pPr>
        <w:pStyle w:val="BodyTextIndent"/>
        <w:widowControl/>
        <w:tabs>
          <w:tab w:val="clear" w:pos="720"/>
        </w:tabs>
        <w:ind w:left="0" w:firstLine="0"/>
        <w:rPr>
          <w:b/>
          <w:sz w:val="22"/>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Default="00190F45" w:rsidP="00190F45">
      <w:pPr>
        <w:pStyle w:val="BodyTextIndent"/>
        <w:widowControl/>
        <w:tabs>
          <w:tab w:val="clear" w:pos="720"/>
        </w:tabs>
        <w:ind w:left="0" w:firstLine="0"/>
        <w:rPr>
          <w:b/>
          <w:sz w:val="22"/>
          <w:szCs w:val="22"/>
          <w:u w:val="single"/>
        </w:rPr>
      </w:pPr>
    </w:p>
    <w:p w:rsidR="00190F45" w:rsidRPr="00FC13A7" w:rsidRDefault="00190F45" w:rsidP="00190F45">
      <w:pPr>
        <w:pStyle w:val="BodyTextIndent"/>
        <w:widowControl/>
        <w:tabs>
          <w:tab w:val="clear" w:pos="720"/>
        </w:tabs>
        <w:ind w:left="0" w:firstLine="0"/>
        <w:rPr>
          <w:sz w:val="22"/>
          <w:szCs w:val="22"/>
        </w:rPr>
      </w:pPr>
      <w:r w:rsidRPr="00FC13A7">
        <w:rPr>
          <w:b/>
          <w:sz w:val="22"/>
          <w:szCs w:val="22"/>
          <w:u w:val="single"/>
        </w:rPr>
        <w:t>Course Calendar:</w:t>
      </w:r>
      <w:r w:rsidRPr="00FC13A7">
        <w:rPr>
          <w:b/>
          <w:sz w:val="22"/>
          <w:szCs w:val="22"/>
        </w:rPr>
        <w:t xml:space="preserve"> </w:t>
      </w:r>
      <w:r w:rsidRPr="00FC13A7">
        <w:rPr>
          <w:sz w:val="22"/>
          <w:szCs w:val="22"/>
        </w:rPr>
        <w:t xml:space="preserve">(Subject to slight variations)  </w:t>
      </w:r>
    </w:p>
    <w:p w:rsidR="00190F45" w:rsidRPr="00FC13A7" w:rsidRDefault="00190F45" w:rsidP="00190F45">
      <w:pPr>
        <w:pStyle w:val="BodyTextIndent"/>
        <w:widowControl/>
        <w:tabs>
          <w:tab w:val="clear" w:pos="720"/>
        </w:tabs>
        <w:ind w:left="0" w:firstLine="0"/>
        <w:rPr>
          <w:b/>
          <w:sz w:val="22"/>
          <w:szCs w:val="22"/>
        </w:rPr>
      </w:pPr>
      <w:r w:rsidRPr="00FC13A7">
        <w:rPr>
          <w:b/>
          <w:sz w:val="22"/>
          <w:szCs w:val="22"/>
        </w:rPr>
        <w:t xml:space="preserve">*NOTE: R=READER; WP=WHITE PRIVILEGE 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6840"/>
      </w:tblGrid>
      <w:tr w:rsidR="00190F45" w:rsidRPr="00FC13A7" w:rsidTr="00687616">
        <w:tc>
          <w:tcPr>
            <w:tcW w:w="1008" w:type="dxa"/>
          </w:tcPr>
          <w:p w:rsidR="00190F45" w:rsidRPr="00FC13A7" w:rsidRDefault="00190F45" w:rsidP="00687616">
            <w:pPr>
              <w:tabs>
                <w:tab w:val="left" w:pos="465"/>
              </w:tabs>
              <w:jc w:val="center"/>
              <w:rPr>
                <w:sz w:val="22"/>
                <w:szCs w:val="22"/>
              </w:rPr>
            </w:pPr>
            <w:r w:rsidRPr="00FC13A7">
              <w:rPr>
                <w:sz w:val="22"/>
                <w:szCs w:val="22"/>
              </w:rPr>
              <w:t>WEEK</w:t>
            </w:r>
          </w:p>
        </w:tc>
        <w:tc>
          <w:tcPr>
            <w:tcW w:w="1440" w:type="dxa"/>
          </w:tcPr>
          <w:p w:rsidR="00190F45" w:rsidRPr="00FC13A7" w:rsidRDefault="00190F45" w:rsidP="00687616">
            <w:pPr>
              <w:rPr>
                <w:sz w:val="22"/>
                <w:szCs w:val="22"/>
              </w:rPr>
            </w:pPr>
            <w:r w:rsidRPr="00FC13A7">
              <w:rPr>
                <w:sz w:val="22"/>
                <w:szCs w:val="22"/>
              </w:rPr>
              <w:t>DATE</w:t>
            </w:r>
          </w:p>
        </w:tc>
        <w:tc>
          <w:tcPr>
            <w:tcW w:w="6840" w:type="dxa"/>
          </w:tcPr>
          <w:p w:rsidR="00190F45" w:rsidRPr="00FC13A7" w:rsidRDefault="00190F45" w:rsidP="00687616">
            <w:pPr>
              <w:rPr>
                <w:sz w:val="22"/>
                <w:szCs w:val="22"/>
              </w:rPr>
            </w:pPr>
            <w:r w:rsidRPr="00FC13A7">
              <w:rPr>
                <w:sz w:val="22"/>
                <w:szCs w:val="22"/>
              </w:rPr>
              <w:t>READING/ASSIGNMENT</w:t>
            </w:r>
          </w:p>
        </w:tc>
      </w:tr>
      <w:tr w:rsidR="000360FB" w:rsidRPr="00FC13A7" w:rsidTr="00687616">
        <w:trPr>
          <w:cantSplit/>
          <w:trHeight w:val="287"/>
        </w:trPr>
        <w:tc>
          <w:tcPr>
            <w:tcW w:w="1008" w:type="dxa"/>
          </w:tcPr>
          <w:p w:rsidR="000360FB" w:rsidRPr="00FC13A7" w:rsidRDefault="000360FB" w:rsidP="00687616">
            <w:pPr>
              <w:jc w:val="center"/>
              <w:rPr>
                <w:sz w:val="22"/>
                <w:szCs w:val="22"/>
              </w:rPr>
            </w:pPr>
            <w:r w:rsidRPr="00FC13A7">
              <w:rPr>
                <w:sz w:val="22"/>
                <w:szCs w:val="22"/>
              </w:rPr>
              <w:t>1</w:t>
            </w:r>
          </w:p>
        </w:tc>
        <w:tc>
          <w:tcPr>
            <w:tcW w:w="1440" w:type="dxa"/>
          </w:tcPr>
          <w:p w:rsidR="000360FB" w:rsidRPr="00FC13A7" w:rsidRDefault="000360FB" w:rsidP="00687616">
            <w:pPr>
              <w:pStyle w:val="Heading3"/>
              <w:rPr>
                <w:b w:val="0"/>
                <w:sz w:val="22"/>
                <w:szCs w:val="22"/>
              </w:rPr>
            </w:pPr>
            <w:r w:rsidRPr="00FC13A7">
              <w:rPr>
                <w:b w:val="0"/>
                <w:sz w:val="22"/>
                <w:szCs w:val="22"/>
              </w:rPr>
              <w:t>F   JAN 29</w:t>
            </w:r>
          </w:p>
        </w:tc>
        <w:tc>
          <w:tcPr>
            <w:tcW w:w="6840" w:type="dxa"/>
          </w:tcPr>
          <w:p w:rsidR="000360FB" w:rsidRPr="00FC13A7" w:rsidRDefault="000360FB" w:rsidP="00687616">
            <w:pPr>
              <w:rPr>
                <w:sz w:val="22"/>
                <w:szCs w:val="22"/>
              </w:rPr>
            </w:pPr>
            <w:r w:rsidRPr="00FC13A7">
              <w:rPr>
                <w:sz w:val="22"/>
                <w:szCs w:val="22"/>
              </w:rPr>
              <w:t>Overview of syllabus</w:t>
            </w:r>
            <w:r w:rsidRPr="00FC13A7">
              <w:rPr>
                <w:b/>
                <w:sz w:val="22"/>
                <w:szCs w:val="22"/>
              </w:rPr>
              <w:t xml:space="preserve">; </w:t>
            </w:r>
            <w:r w:rsidRPr="00FC13A7">
              <w:rPr>
                <w:sz w:val="22"/>
                <w:szCs w:val="22"/>
              </w:rPr>
              <w:t xml:space="preserve">Ice breaker; Handout: Privilege </w:t>
            </w:r>
          </w:p>
          <w:p w:rsidR="000360FB" w:rsidRPr="00FC13A7" w:rsidRDefault="000360FB" w:rsidP="00687616">
            <w:pPr>
              <w:rPr>
                <w:b/>
                <w:sz w:val="22"/>
                <w:szCs w:val="22"/>
              </w:rPr>
            </w:pPr>
            <w:r w:rsidRPr="00FC13A7">
              <w:rPr>
                <w:b/>
                <w:sz w:val="22"/>
                <w:szCs w:val="22"/>
              </w:rPr>
              <w:t>WP or R: “White Privilege: Unpacking the Invisible Knapsack”</w:t>
            </w:r>
          </w:p>
        </w:tc>
      </w:tr>
      <w:tr w:rsidR="000360FB" w:rsidRPr="00FC13A7" w:rsidTr="00687616">
        <w:trPr>
          <w:cantSplit/>
          <w:trHeight w:val="260"/>
        </w:trPr>
        <w:tc>
          <w:tcPr>
            <w:tcW w:w="1008" w:type="dxa"/>
            <w:shd w:val="clear" w:color="auto" w:fill="auto"/>
          </w:tcPr>
          <w:p w:rsidR="000360FB" w:rsidRPr="00FC13A7" w:rsidRDefault="000360FB" w:rsidP="00687616">
            <w:pPr>
              <w:jc w:val="center"/>
              <w:rPr>
                <w:sz w:val="22"/>
                <w:szCs w:val="22"/>
              </w:rPr>
            </w:pPr>
            <w:r w:rsidRPr="00FC13A7">
              <w:rPr>
                <w:sz w:val="22"/>
                <w:szCs w:val="22"/>
              </w:rPr>
              <w:t>2</w:t>
            </w:r>
          </w:p>
        </w:tc>
        <w:tc>
          <w:tcPr>
            <w:tcW w:w="1440" w:type="dxa"/>
          </w:tcPr>
          <w:p w:rsidR="000360FB" w:rsidRPr="00FC13A7" w:rsidRDefault="00AB41CF" w:rsidP="00687616">
            <w:pPr>
              <w:rPr>
                <w:b/>
                <w:sz w:val="22"/>
                <w:szCs w:val="22"/>
              </w:rPr>
            </w:pPr>
            <w:r>
              <w:rPr>
                <w:b/>
                <w:sz w:val="22"/>
                <w:szCs w:val="22"/>
              </w:rPr>
              <w:t>F   FEB</w:t>
            </w:r>
            <w:bookmarkStart w:id="0" w:name="_GoBack"/>
            <w:bookmarkEnd w:id="0"/>
            <w:r w:rsidR="000360FB" w:rsidRPr="00FC13A7">
              <w:rPr>
                <w:b/>
                <w:sz w:val="22"/>
                <w:szCs w:val="22"/>
              </w:rPr>
              <w:t xml:space="preserve"> 5</w:t>
            </w:r>
          </w:p>
        </w:tc>
        <w:tc>
          <w:tcPr>
            <w:tcW w:w="6840" w:type="dxa"/>
          </w:tcPr>
          <w:p w:rsidR="000360FB" w:rsidRPr="00FC13A7" w:rsidRDefault="000360FB" w:rsidP="00947151">
            <w:pPr>
              <w:ind w:right="-108"/>
              <w:rPr>
                <w:b/>
                <w:sz w:val="22"/>
                <w:szCs w:val="22"/>
              </w:rPr>
            </w:pPr>
            <w:r w:rsidRPr="00FC13A7">
              <w:rPr>
                <w:b/>
                <w:sz w:val="22"/>
                <w:szCs w:val="22"/>
              </w:rPr>
              <w:t>DUE: WHITE PRIVILEGE REFLECTION PAPER</w:t>
            </w:r>
          </w:p>
          <w:p w:rsidR="000360FB" w:rsidRPr="00FC13A7" w:rsidRDefault="000360FB" w:rsidP="00687616">
            <w:pPr>
              <w:pStyle w:val="Heading1"/>
              <w:jc w:val="left"/>
              <w:rPr>
                <w:rFonts w:ascii="Roboto" w:hAnsi="Roboto"/>
                <w:b w:val="0"/>
                <w:color w:val="222222"/>
                <w:kern w:val="36"/>
                <w:sz w:val="22"/>
                <w:szCs w:val="22"/>
                <w:bdr w:val="none" w:sz="0" w:space="0" w:color="auto" w:frame="1"/>
                <w:lang w:val="en"/>
              </w:rPr>
            </w:pPr>
            <w:r w:rsidRPr="00FC13A7">
              <w:rPr>
                <w:b w:val="0"/>
                <w:sz w:val="22"/>
                <w:szCs w:val="22"/>
              </w:rPr>
              <w:t>Watch: Tim Wise’s “</w:t>
            </w:r>
            <w:r w:rsidRPr="00FC13A7">
              <w:rPr>
                <w:rFonts w:ascii="Roboto" w:hAnsi="Roboto"/>
                <w:b w:val="0"/>
                <w:color w:val="222222"/>
                <w:kern w:val="36"/>
                <w:sz w:val="22"/>
                <w:szCs w:val="22"/>
                <w:bdr w:val="none" w:sz="0" w:space="0" w:color="auto" w:frame="1"/>
                <w:lang w:val="en"/>
              </w:rPr>
              <w:t>White Privilege, Racism, White Denial &amp; the Cost of Inequality”</w:t>
            </w:r>
          </w:p>
          <w:p w:rsidR="003E417B" w:rsidRPr="00FC13A7" w:rsidRDefault="003E417B" w:rsidP="003E417B">
            <w:pPr>
              <w:rPr>
                <w:sz w:val="22"/>
                <w:szCs w:val="22"/>
                <w:lang w:val="en"/>
              </w:rPr>
            </w:pPr>
            <w:r w:rsidRPr="00FC13A7">
              <w:rPr>
                <w:sz w:val="22"/>
                <w:szCs w:val="22"/>
                <w:lang w:val="en"/>
              </w:rPr>
              <w:t>Review Concepts related to Diversity</w:t>
            </w:r>
          </w:p>
          <w:p w:rsidR="003E417B" w:rsidRPr="00FC13A7" w:rsidRDefault="003E417B" w:rsidP="003E417B">
            <w:pPr>
              <w:rPr>
                <w:b/>
                <w:sz w:val="22"/>
                <w:szCs w:val="22"/>
                <w:lang w:val="en"/>
              </w:rPr>
            </w:pPr>
            <w:r w:rsidRPr="00FC13A7">
              <w:rPr>
                <w:b/>
                <w:sz w:val="22"/>
                <w:szCs w:val="22"/>
                <w:lang w:val="en"/>
              </w:rPr>
              <w:t>R: “Social Psychology”</w:t>
            </w:r>
          </w:p>
        </w:tc>
      </w:tr>
      <w:tr w:rsidR="000360FB" w:rsidRPr="00FC13A7" w:rsidTr="00687616">
        <w:trPr>
          <w:cantSplit/>
          <w:trHeight w:val="260"/>
        </w:trPr>
        <w:tc>
          <w:tcPr>
            <w:tcW w:w="1008" w:type="dxa"/>
            <w:shd w:val="clear" w:color="auto" w:fill="auto"/>
          </w:tcPr>
          <w:p w:rsidR="000360FB" w:rsidRPr="00FC13A7" w:rsidRDefault="000360FB" w:rsidP="00687616">
            <w:pPr>
              <w:jc w:val="center"/>
              <w:rPr>
                <w:sz w:val="22"/>
                <w:szCs w:val="22"/>
              </w:rPr>
            </w:pPr>
            <w:r w:rsidRPr="00FC13A7">
              <w:rPr>
                <w:sz w:val="22"/>
                <w:szCs w:val="22"/>
              </w:rPr>
              <w:t>3</w:t>
            </w:r>
          </w:p>
        </w:tc>
        <w:tc>
          <w:tcPr>
            <w:tcW w:w="1440" w:type="dxa"/>
          </w:tcPr>
          <w:p w:rsidR="000360FB" w:rsidRPr="00FC13A7" w:rsidRDefault="000360FB" w:rsidP="00687616">
            <w:pPr>
              <w:rPr>
                <w:b/>
                <w:sz w:val="22"/>
                <w:szCs w:val="22"/>
              </w:rPr>
            </w:pPr>
            <w:r w:rsidRPr="00FC13A7">
              <w:rPr>
                <w:b/>
                <w:sz w:val="22"/>
                <w:szCs w:val="22"/>
              </w:rPr>
              <w:t>F   FEB 12</w:t>
            </w:r>
          </w:p>
        </w:tc>
        <w:tc>
          <w:tcPr>
            <w:tcW w:w="6840" w:type="dxa"/>
          </w:tcPr>
          <w:p w:rsidR="000360FB" w:rsidRPr="00FC13A7" w:rsidRDefault="003774A7" w:rsidP="003774A7">
            <w:pPr>
              <w:ind w:right="-108"/>
              <w:rPr>
                <w:b/>
                <w:sz w:val="22"/>
                <w:szCs w:val="22"/>
              </w:rPr>
            </w:pPr>
            <w:r w:rsidRPr="00FC13A7">
              <w:rPr>
                <w:b/>
                <w:sz w:val="22"/>
                <w:szCs w:val="22"/>
              </w:rPr>
              <w:t>PRESIDENTS’ BIRTHDAY – HOLIDAY OBSERVANCE</w:t>
            </w:r>
          </w:p>
        </w:tc>
      </w:tr>
      <w:tr w:rsidR="000360FB" w:rsidRPr="00FC13A7" w:rsidTr="00687616">
        <w:trPr>
          <w:cantSplit/>
          <w:trHeight w:val="170"/>
        </w:trPr>
        <w:tc>
          <w:tcPr>
            <w:tcW w:w="1008" w:type="dxa"/>
            <w:shd w:val="clear" w:color="auto" w:fill="auto"/>
          </w:tcPr>
          <w:p w:rsidR="000360FB" w:rsidRPr="00FC13A7" w:rsidRDefault="003E417B" w:rsidP="00687616">
            <w:pPr>
              <w:jc w:val="center"/>
              <w:rPr>
                <w:bCs/>
                <w:sz w:val="22"/>
                <w:szCs w:val="22"/>
              </w:rPr>
            </w:pPr>
            <w:r w:rsidRPr="00FC13A7">
              <w:rPr>
                <w:bCs/>
                <w:sz w:val="22"/>
                <w:szCs w:val="22"/>
              </w:rPr>
              <w:t>4</w:t>
            </w:r>
          </w:p>
        </w:tc>
        <w:tc>
          <w:tcPr>
            <w:tcW w:w="1440" w:type="dxa"/>
          </w:tcPr>
          <w:p w:rsidR="000360FB" w:rsidRPr="00FC13A7" w:rsidRDefault="000360FB" w:rsidP="00687616">
            <w:pPr>
              <w:rPr>
                <w:b/>
                <w:bCs/>
                <w:sz w:val="22"/>
                <w:szCs w:val="22"/>
              </w:rPr>
            </w:pPr>
            <w:r w:rsidRPr="00FC13A7">
              <w:rPr>
                <w:b/>
                <w:bCs/>
                <w:sz w:val="22"/>
                <w:szCs w:val="22"/>
              </w:rPr>
              <w:t>F   FEB 19</w:t>
            </w:r>
          </w:p>
        </w:tc>
        <w:tc>
          <w:tcPr>
            <w:tcW w:w="6840" w:type="dxa"/>
          </w:tcPr>
          <w:p w:rsidR="003774A7" w:rsidRPr="00FC13A7" w:rsidRDefault="003774A7" w:rsidP="003774A7">
            <w:pPr>
              <w:ind w:right="-108"/>
              <w:rPr>
                <w:b/>
                <w:sz w:val="22"/>
                <w:szCs w:val="22"/>
              </w:rPr>
            </w:pPr>
            <w:r w:rsidRPr="00FC13A7">
              <w:rPr>
                <w:b/>
                <w:sz w:val="22"/>
                <w:szCs w:val="22"/>
              </w:rPr>
              <w:t>DUE: SOCIAL PSYCHOLOGY REFLECTION PAPER</w:t>
            </w:r>
          </w:p>
          <w:p w:rsidR="003774A7" w:rsidRPr="00FC13A7" w:rsidRDefault="003774A7" w:rsidP="003774A7">
            <w:pPr>
              <w:ind w:right="-108"/>
              <w:rPr>
                <w:sz w:val="22"/>
                <w:szCs w:val="22"/>
              </w:rPr>
            </w:pPr>
            <w:r w:rsidRPr="00FC13A7">
              <w:rPr>
                <w:sz w:val="22"/>
                <w:szCs w:val="22"/>
              </w:rPr>
              <w:t>Class discussion on article</w:t>
            </w:r>
          </w:p>
          <w:p w:rsidR="003774A7" w:rsidRPr="00FC13A7" w:rsidRDefault="003774A7" w:rsidP="003774A7">
            <w:pPr>
              <w:ind w:right="-108"/>
              <w:rPr>
                <w:sz w:val="22"/>
                <w:szCs w:val="22"/>
              </w:rPr>
            </w:pPr>
            <w:r w:rsidRPr="00FC13A7">
              <w:rPr>
                <w:sz w:val="22"/>
                <w:szCs w:val="22"/>
              </w:rPr>
              <w:t>Watch: “Color of Fear”</w:t>
            </w:r>
          </w:p>
          <w:p w:rsidR="003774A7" w:rsidRPr="00FC13A7" w:rsidRDefault="003774A7" w:rsidP="003774A7">
            <w:pPr>
              <w:rPr>
                <w:b/>
                <w:sz w:val="22"/>
                <w:szCs w:val="22"/>
              </w:rPr>
            </w:pPr>
            <w:r w:rsidRPr="00FC13A7">
              <w:rPr>
                <w:b/>
                <w:sz w:val="22"/>
                <w:szCs w:val="22"/>
              </w:rPr>
              <w:t>R: “Women and Self-Esteem”</w:t>
            </w:r>
          </w:p>
          <w:p w:rsidR="000360FB" w:rsidRPr="00FC13A7" w:rsidRDefault="003774A7" w:rsidP="003774A7">
            <w:pPr>
              <w:rPr>
                <w:b/>
                <w:color w:val="222222"/>
                <w:kern w:val="36"/>
                <w:sz w:val="22"/>
                <w:szCs w:val="22"/>
              </w:rPr>
            </w:pPr>
            <w:r w:rsidRPr="00FC13A7">
              <w:rPr>
                <w:b/>
                <w:sz w:val="22"/>
                <w:szCs w:val="22"/>
              </w:rPr>
              <w:t>R: “Silencing the Self”</w:t>
            </w:r>
          </w:p>
        </w:tc>
      </w:tr>
      <w:tr w:rsidR="000360FB" w:rsidRPr="00FC13A7" w:rsidTr="00687616">
        <w:trPr>
          <w:cantSplit/>
          <w:trHeight w:val="278"/>
        </w:trPr>
        <w:tc>
          <w:tcPr>
            <w:tcW w:w="1008" w:type="dxa"/>
          </w:tcPr>
          <w:p w:rsidR="000360FB" w:rsidRPr="00FC13A7" w:rsidRDefault="000360FB" w:rsidP="00687616">
            <w:pPr>
              <w:jc w:val="center"/>
              <w:rPr>
                <w:sz w:val="22"/>
                <w:szCs w:val="22"/>
              </w:rPr>
            </w:pPr>
            <w:r w:rsidRPr="00FC13A7">
              <w:rPr>
                <w:sz w:val="22"/>
                <w:szCs w:val="22"/>
              </w:rPr>
              <w:t>5</w:t>
            </w:r>
          </w:p>
        </w:tc>
        <w:tc>
          <w:tcPr>
            <w:tcW w:w="1440" w:type="dxa"/>
          </w:tcPr>
          <w:p w:rsidR="000360FB" w:rsidRPr="00FC13A7" w:rsidRDefault="000360FB" w:rsidP="00687616">
            <w:pPr>
              <w:rPr>
                <w:b/>
                <w:sz w:val="22"/>
                <w:szCs w:val="22"/>
              </w:rPr>
            </w:pPr>
            <w:r w:rsidRPr="00FC13A7">
              <w:rPr>
                <w:b/>
                <w:sz w:val="22"/>
                <w:szCs w:val="22"/>
              </w:rPr>
              <w:t>F   FEB 26</w:t>
            </w:r>
          </w:p>
        </w:tc>
        <w:tc>
          <w:tcPr>
            <w:tcW w:w="6840" w:type="dxa"/>
          </w:tcPr>
          <w:p w:rsidR="003774A7" w:rsidRPr="00FC13A7" w:rsidRDefault="003774A7" w:rsidP="003774A7">
            <w:pPr>
              <w:rPr>
                <w:b/>
                <w:sz w:val="22"/>
                <w:szCs w:val="22"/>
              </w:rPr>
            </w:pPr>
            <w:r w:rsidRPr="00FC13A7">
              <w:rPr>
                <w:b/>
                <w:sz w:val="22"/>
                <w:szCs w:val="22"/>
              </w:rPr>
              <w:t>DUE: WOMEN REFLECTION PAPER</w:t>
            </w:r>
          </w:p>
          <w:p w:rsidR="003774A7" w:rsidRPr="00FC13A7" w:rsidRDefault="003774A7" w:rsidP="003774A7">
            <w:pPr>
              <w:rPr>
                <w:sz w:val="22"/>
                <w:szCs w:val="22"/>
                <w:u w:val="single"/>
              </w:rPr>
            </w:pPr>
            <w:r w:rsidRPr="00FC13A7">
              <w:rPr>
                <w:sz w:val="22"/>
                <w:szCs w:val="22"/>
              </w:rPr>
              <w:t>Class discussion</w:t>
            </w:r>
            <w:r w:rsidRPr="00FC13A7">
              <w:rPr>
                <w:b/>
                <w:sz w:val="22"/>
                <w:szCs w:val="22"/>
                <w:u w:val="single"/>
              </w:rPr>
              <w:t xml:space="preserve"> </w:t>
            </w:r>
            <w:r w:rsidRPr="00FC13A7">
              <w:rPr>
                <w:sz w:val="22"/>
                <w:szCs w:val="22"/>
              </w:rPr>
              <w:t>on articles</w:t>
            </w:r>
          </w:p>
          <w:p w:rsidR="000360FB" w:rsidRPr="00FC13A7" w:rsidRDefault="003774A7" w:rsidP="003774A7">
            <w:pPr>
              <w:pStyle w:val="Heading1"/>
              <w:jc w:val="left"/>
              <w:rPr>
                <w:sz w:val="22"/>
                <w:szCs w:val="22"/>
              </w:rPr>
            </w:pPr>
            <w:r w:rsidRPr="00FC13A7">
              <w:rPr>
                <w:sz w:val="22"/>
                <w:szCs w:val="22"/>
              </w:rPr>
              <w:t>Watch: “</w:t>
            </w:r>
            <w:r w:rsidRPr="00FC13A7">
              <w:rPr>
                <w:rStyle w:val="watch-title"/>
                <w:kern w:val="36"/>
                <w:sz w:val="22"/>
                <w:szCs w:val="22"/>
              </w:rPr>
              <w:t xml:space="preserve">Killing Us Softly 4: Advertising's Image of Women” </w:t>
            </w:r>
            <w:r w:rsidRPr="00FC13A7">
              <w:rPr>
                <w:sz w:val="22"/>
                <w:szCs w:val="22"/>
              </w:rPr>
              <w:t xml:space="preserve"> </w:t>
            </w:r>
          </w:p>
        </w:tc>
      </w:tr>
      <w:tr w:rsidR="000360FB" w:rsidRPr="00FC13A7" w:rsidTr="00687616">
        <w:trPr>
          <w:cantSplit/>
          <w:trHeight w:val="170"/>
        </w:trPr>
        <w:tc>
          <w:tcPr>
            <w:tcW w:w="1008" w:type="dxa"/>
          </w:tcPr>
          <w:p w:rsidR="000360FB" w:rsidRPr="00FC13A7" w:rsidRDefault="000360FB" w:rsidP="00687616">
            <w:pPr>
              <w:jc w:val="center"/>
              <w:rPr>
                <w:sz w:val="22"/>
                <w:szCs w:val="22"/>
              </w:rPr>
            </w:pPr>
            <w:r w:rsidRPr="00FC13A7">
              <w:rPr>
                <w:sz w:val="22"/>
                <w:szCs w:val="22"/>
              </w:rPr>
              <w:t>6</w:t>
            </w:r>
          </w:p>
        </w:tc>
        <w:tc>
          <w:tcPr>
            <w:tcW w:w="1440" w:type="dxa"/>
          </w:tcPr>
          <w:p w:rsidR="000360FB" w:rsidRPr="00FC13A7" w:rsidRDefault="000360FB" w:rsidP="00687616">
            <w:pPr>
              <w:rPr>
                <w:b/>
                <w:sz w:val="22"/>
                <w:szCs w:val="22"/>
              </w:rPr>
            </w:pPr>
            <w:r w:rsidRPr="00FC13A7">
              <w:rPr>
                <w:b/>
                <w:sz w:val="22"/>
                <w:szCs w:val="22"/>
              </w:rPr>
              <w:t>F   MAR 4</w:t>
            </w:r>
          </w:p>
        </w:tc>
        <w:tc>
          <w:tcPr>
            <w:tcW w:w="6840" w:type="dxa"/>
          </w:tcPr>
          <w:p w:rsidR="000360FB" w:rsidRPr="00FC13A7" w:rsidRDefault="003774A7" w:rsidP="00687616">
            <w:pPr>
              <w:pStyle w:val="Heading1"/>
              <w:jc w:val="left"/>
              <w:rPr>
                <w:sz w:val="22"/>
                <w:szCs w:val="22"/>
              </w:rPr>
            </w:pPr>
            <w:r w:rsidRPr="00FC13A7">
              <w:rPr>
                <w:sz w:val="22"/>
                <w:szCs w:val="22"/>
              </w:rPr>
              <w:t>CONFLICT HISTORY ASSESSMENT</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7</w:t>
            </w:r>
          </w:p>
        </w:tc>
        <w:tc>
          <w:tcPr>
            <w:tcW w:w="1440" w:type="dxa"/>
          </w:tcPr>
          <w:p w:rsidR="000360FB" w:rsidRPr="00FC13A7" w:rsidRDefault="000360FB" w:rsidP="00687616">
            <w:pPr>
              <w:rPr>
                <w:b/>
                <w:sz w:val="22"/>
                <w:szCs w:val="22"/>
              </w:rPr>
            </w:pPr>
            <w:r w:rsidRPr="00FC13A7">
              <w:rPr>
                <w:b/>
                <w:bCs/>
                <w:sz w:val="22"/>
                <w:szCs w:val="22"/>
              </w:rPr>
              <w:t>F   MAR 11</w:t>
            </w:r>
            <w:r w:rsidRPr="00FC13A7">
              <w:rPr>
                <w:b/>
                <w:sz w:val="22"/>
                <w:szCs w:val="22"/>
              </w:rPr>
              <w:t xml:space="preserve">  </w:t>
            </w:r>
          </w:p>
        </w:tc>
        <w:tc>
          <w:tcPr>
            <w:tcW w:w="6840" w:type="dxa"/>
          </w:tcPr>
          <w:p w:rsidR="000360FB" w:rsidRPr="00FC13A7" w:rsidRDefault="003774A7" w:rsidP="003E417B">
            <w:pPr>
              <w:pStyle w:val="Heading1"/>
              <w:jc w:val="left"/>
              <w:rPr>
                <w:b w:val="0"/>
                <w:sz w:val="22"/>
                <w:szCs w:val="22"/>
              </w:rPr>
            </w:pPr>
            <w:r w:rsidRPr="00FC13A7">
              <w:rPr>
                <w:sz w:val="22"/>
                <w:szCs w:val="22"/>
              </w:rPr>
              <w:t>ORAL PERSONAL REPORTS</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8</w:t>
            </w:r>
          </w:p>
        </w:tc>
        <w:tc>
          <w:tcPr>
            <w:tcW w:w="1440" w:type="dxa"/>
          </w:tcPr>
          <w:p w:rsidR="000360FB" w:rsidRPr="00FC13A7" w:rsidRDefault="000360FB" w:rsidP="00687616">
            <w:pPr>
              <w:rPr>
                <w:b/>
                <w:sz w:val="22"/>
                <w:szCs w:val="22"/>
              </w:rPr>
            </w:pPr>
            <w:r w:rsidRPr="00FC13A7">
              <w:rPr>
                <w:b/>
                <w:bCs/>
                <w:sz w:val="22"/>
                <w:szCs w:val="22"/>
              </w:rPr>
              <w:t>F   MAR 18</w:t>
            </w:r>
          </w:p>
        </w:tc>
        <w:tc>
          <w:tcPr>
            <w:tcW w:w="6840" w:type="dxa"/>
          </w:tcPr>
          <w:p w:rsidR="003774A7" w:rsidRPr="00FC13A7" w:rsidRDefault="003774A7" w:rsidP="003774A7">
            <w:pPr>
              <w:pStyle w:val="Heading1"/>
              <w:jc w:val="left"/>
              <w:rPr>
                <w:sz w:val="22"/>
                <w:szCs w:val="22"/>
              </w:rPr>
            </w:pPr>
            <w:r w:rsidRPr="00FC13A7">
              <w:rPr>
                <w:sz w:val="22"/>
                <w:szCs w:val="22"/>
              </w:rPr>
              <w:t xml:space="preserve">ORAL PERSONAL REPORTS </w:t>
            </w:r>
          </w:p>
          <w:p w:rsidR="003774A7" w:rsidRPr="00FC13A7" w:rsidRDefault="003774A7" w:rsidP="003774A7">
            <w:pPr>
              <w:pStyle w:val="Heading1"/>
              <w:jc w:val="left"/>
              <w:rPr>
                <w:sz w:val="22"/>
                <w:szCs w:val="22"/>
              </w:rPr>
            </w:pPr>
            <w:r w:rsidRPr="00FC13A7">
              <w:rPr>
                <w:sz w:val="22"/>
                <w:szCs w:val="22"/>
              </w:rPr>
              <w:t>R: “An Indigenous People’s History of the U.S.”</w:t>
            </w:r>
          </w:p>
          <w:p w:rsidR="003774A7" w:rsidRPr="00FC13A7" w:rsidRDefault="003774A7" w:rsidP="003774A7">
            <w:pPr>
              <w:rPr>
                <w:b/>
                <w:sz w:val="22"/>
                <w:szCs w:val="22"/>
              </w:rPr>
            </w:pPr>
            <w:r w:rsidRPr="00FC13A7">
              <w:rPr>
                <w:b/>
                <w:sz w:val="22"/>
                <w:szCs w:val="22"/>
              </w:rPr>
              <w:t>R: “Bury My Heart at Wounded Knee”</w:t>
            </w:r>
          </w:p>
          <w:p w:rsidR="000360FB" w:rsidRPr="00FC13A7" w:rsidRDefault="003774A7" w:rsidP="003774A7">
            <w:pPr>
              <w:rPr>
                <w:b/>
                <w:sz w:val="22"/>
                <w:szCs w:val="22"/>
              </w:rPr>
            </w:pPr>
            <w:r w:rsidRPr="00FC13A7">
              <w:rPr>
                <w:b/>
                <w:sz w:val="22"/>
                <w:szCs w:val="22"/>
              </w:rPr>
              <w:t>R: “The Destruction of the California Indian”</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9</w:t>
            </w:r>
          </w:p>
        </w:tc>
        <w:tc>
          <w:tcPr>
            <w:tcW w:w="1440" w:type="dxa"/>
          </w:tcPr>
          <w:p w:rsidR="000360FB" w:rsidRPr="00FC13A7" w:rsidRDefault="000360FB" w:rsidP="00687616">
            <w:pPr>
              <w:rPr>
                <w:b/>
                <w:bCs/>
                <w:sz w:val="22"/>
                <w:szCs w:val="22"/>
              </w:rPr>
            </w:pPr>
            <w:r w:rsidRPr="00FC13A7">
              <w:rPr>
                <w:b/>
                <w:bCs/>
                <w:sz w:val="22"/>
                <w:szCs w:val="22"/>
              </w:rPr>
              <w:t>F   MAR 25</w:t>
            </w:r>
          </w:p>
        </w:tc>
        <w:tc>
          <w:tcPr>
            <w:tcW w:w="6840" w:type="dxa"/>
          </w:tcPr>
          <w:p w:rsidR="000360FB" w:rsidRPr="00FC13A7" w:rsidRDefault="003E417B" w:rsidP="00687616">
            <w:pPr>
              <w:rPr>
                <w:b/>
                <w:sz w:val="22"/>
                <w:szCs w:val="22"/>
              </w:rPr>
            </w:pPr>
            <w:r w:rsidRPr="00FC13A7">
              <w:rPr>
                <w:b/>
                <w:sz w:val="22"/>
                <w:szCs w:val="22"/>
              </w:rPr>
              <w:t>SPRING BREAK</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10</w:t>
            </w:r>
          </w:p>
        </w:tc>
        <w:tc>
          <w:tcPr>
            <w:tcW w:w="1440" w:type="dxa"/>
          </w:tcPr>
          <w:p w:rsidR="000360FB" w:rsidRPr="00FC13A7" w:rsidRDefault="000360FB" w:rsidP="00687616">
            <w:pPr>
              <w:rPr>
                <w:b/>
                <w:bCs/>
                <w:sz w:val="22"/>
                <w:szCs w:val="22"/>
              </w:rPr>
            </w:pPr>
            <w:r w:rsidRPr="00FC13A7">
              <w:rPr>
                <w:b/>
                <w:bCs/>
                <w:sz w:val="22"/>
                <w:szCs w:val="22"/>
              </w:rPr>
              <w:t>F   APR 1</w:t>
            </w:r>
          </w:p>
        </w:tc>
        <w:tc>
          <w:tcPr>
            <w:tcW w:w="6840" w:type="dxa"/>
          </w:tcPr>
          <w:p w:rsidR="003774A7" w:rsidRPr="00FC13A7" w:rsidRDefault="003774A7" w:rsidP="003774A7">
            <w:pPr>
              <w:pStyle w:val="Heading1"/>
              <w:jc w:val="left"/>
              <w:rPr>
                <w:sz w:val="22"/>
                <w:szCs w:val="22"/>
              </w:rPr>
            </w:pPr>
            <w:r w:rsidRPr="00FC13A7">
              <w:rPr>
                <w:sz w:val="22"/>
                <w:szCs w:val="22"/>
              </w:rPr>
              <w:t>DUE: NATIVE AMERICAN REFLECTION PAPER DUE</w:t>
            </w:r>
          </w:p>
          <w:p w:rsidR="003774A7" w:rsidRPr="00FC13A7" w:rsidRDefault="003774A7" w:rsidP="003774A7">
            <w:pPr>
              <w:pStyle w:val="Heading1"/>
              <w:jc w:val="left"/>
              <w:rPr>
                <w:b w:val="0"/>
                <w:sz w:val="22"/>
                <w:szCs w:val="22"/>
              </w:rPr>
            </w:pPr>
            <w:r w:rsidRPr="00FC13A7">
              <w:rPr>
                <w:b w:val="0"/>
                <w:sz w:val="22"/>
                <w:szCs w:val="22"/>
              </w:rPr>
              <w:t>Class discussion on articles</w:t>
            </w:r>
          </w:p>
          <w:p w:rsidR="003774A7" w:rsidRPr="00FC13A7" w:rsidRDefault="00FC13A7" w:rsidP="003774A7">
            <w:pPr>
              <w:rPr>
                <w:b/>
                <w:sz w:val="22"/>
                <w:szCs w:val="22"/>
              </w:rPr>
            </w:pPr>
            <w:r>
              <w:rPr>
                <w:sz w:val="22"/>
                <w:szCs w:val="22"/>
              </w:rPr>
              <w:t>Watch: Native American documentaries</w:t>
            </w:r>
            <w:r w:rsidR="003774A7" w:rsidRPr="00FC13A7">
              <w:rPr>
                <w:b/>
                <w:sz w:val="22"/>
                <w:szCs w:val="22"/>
              </w:rPr>
              <w:t xml:space="preserve"> </w:t>
            </w:r>
          </w:p>
          <w:p w:rsidR="003774A7" w:rsidRPr="00FC13A7" w:rsidRDefault="003774A7" w:rsidP="003774A7">
            <w:pPr>
              <w:rPr>
                <w:b/>
                <w:sz w:val="22"/>
                <w:szCs w:val="22"/>
              </w:rPr>
            </w:pPr>
            <w:r w:rsidRPr="00FC13A7">
              <w:rPr>
                <w:b/>
                <w:sz w:val="22"/>
                <w:szCs w:val="22"/>
              </w:rPr>
              <w:t>R: “Race Matters”</w:t>
            </w:r>
          </w:p>
          <w:p w:rsidR="003774A7" w:rsidRPr="00FC13A7" w:rsidRDefault="003774A7" w:rsidP="003774A7">
            <w:pPr>
              <w:rPr>
                <w:b/>
                <w:sz w:val="22"/>
                <w:szCs w:val="22"/>
              </w:rPr>
            </w:pPr>
            <w:r w:rsidRPr="00FC13A7">
              <w:rPr>
                <w:b/>
                <w:sz w:val="22"/>
                <w:szCs w:val="22"/>
              </w:rPr>
              <w:t>R: “I Taught My Black Kids That Their Elite Upbringing Would Protect Them From Discrimination.  I Was Wrong”</w:t>
            </w:r>
          </w:p>
          <w:p w:rsidR="000360FB" w:rsidRPr="00FC13A7" w:rsidRDefault="003774A7" w:rsidP="003774A7">
            <w:pPr>
              <w:rPr>
                <w:b/>
                <w:sz w:val="22"/>
                <w:szCs w:val="22"/>
              </w:rPr>
            </w:pPr>
            <w:r w:rsidRPr="00FC13A7">
              <w:rPr>
                <w:b/>
                <w:sz w:val="22"/>
                <w:szCs w:val="22"/>
              </w:rPr>
              <w:t>WP: “Representations of Whiteness in the Black Imagination”</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11</w:t>
            </w:r>
          </w:p>
        </w:tc>
        <w:tc>
          <w:tcPr>
            <w:tcW w:w="1440" w:type="dxa"/>
          </w:tcPr>
          <w:p w:rsidR="000360FB" w:rsidRPr="00FC13A7" w:rsidRDefault="000360FB" w:rsidP="00687616">
            <w:pPr>
              <w:rPr>
                <w:b/>
                <w:sz w:val="22"/>
                <w:szCs w:val="22"/>
              </w:rPr>
            </w:pPr>
            <w:r w:rsidRPr="00FC13A7">
              <w:rPr>
                <w:b/>
                <w:sz w:val="22"/>
                <w:szCs w:val="22"/>
              </w:rPr>
              <w:t>F   APR 8</w:t>
            </w:r>
          </w:p>
        </w:tc>
        <w:tc>
          <w:tcPr>
            <w:tcW w:w="6840" w:type="dxa"/>
          </w:tcPr>
          <w:p w:rsidR="003774A7" w:rsidRPr="00FC13A7" w:rsidRDefault="003774A7" w:rsidP="003774A7">
            <w:pPr>
              <w:pStyle w:val="Heading1"/>
              <w:jc w:val="left"/>
              <w:rPr>
                <w:sz w:val="22"/>
                <w:szCs w:val="22"/>
              </w:rPr>
            </w:pPr>
            <w:r w:rsidRPr="00FC13A7">
              <w:rPr>
                <w:sz w:val="22"/>
                <w:szCs w:val="22"/>
              </w:rPr>
              <w:t>DUE: AFRICAN-AMERICAN REFLECTION PAPER DUE</w:t>
            </w:r>
          </w:p>
          <w:p w:rsidR="003774A7" w:rsidRPr="00FC13A7" w:rsidRDefault="003774A7" w:rsidP="003774A7">
            <w:pPr>
              <w:rPr>
                <w:sz w:val="22"/>
                <w:szCs w:val="22"/>
              </w:rPr>
            </w:pPr>
            <w:r w:rsidRPr="00FC13A7">
              <w:rPr>
                <w:sz w:val="22"/>
                <w:szCs w:val="22"/>
              </w:rPr>
              <w:t>Class discussion on articles</w:t>
            </w:r>
          </w:p>
          <w:p w:rsidR="003774A7" w:rsidRPr="00FC13A7" w:rsidRDefault="003774A7" w:rsidP="003774A7">
            <w:pPr>
              <w:pStyle w:val="Heading1"/>
              <w:jc w:val="left"/>
              <w:rPr>
                <w:b w:val="0"/>
                <w:sz w:val="22"/>
                <w:szCs w:val="22"/>
              </w:rPr>
            </w:pPr>
            <w:r w:rsidRPr="00FC13A7">
              <w:rPr>
                <w:b w:val="0"/>
                <w:sz w:val="22"/>
                <w:szCs w:val="22"/>
              </w:rPr>
              <w:t>Watch: “The African Americans (Part 1)”</w:t>
            </w:r>
          </w:p>
          <w:p w:rsidR="003774A7" w:rsidRPr="00FC13A7" w:rsidRDefault="003774A7" w:rsidP="003774A7">
            <w:pPr>
              <w:rPr>
                <w:b/>
                <w:sz w:val="22"/>
                <w:szCs w:val="22"/>
              </w:rPr>
            </w:pPr>
            <w:r w:rsidRPr="00FC13A7">
              <w:rPr>
                <w:b/>
                <w:sz w:val="22"/>
                <w:szCs w:val="22"/>
              </w:rPr>
              <w:t>WP: “Becoming Hispanic: Mexican Americans and Whiteness”</w:t>
            </w:r>
          </w:p>
          <w:p w:rsidR="000360FB" w:rsidRPr="00FC13A7" w:rsidRDefault="003774A7" w:rsidP="003774A7">
            <w:pPr>
              <w:pStyle w:val="Heading1"/>
              <w:jc w:val="left"/>
              <w:rPr>
                <w:b w:val="0"/>
                <w:sz w:val="22"/>
                <w:szCs w:val="22"/>
              </w:rPr>
            </w:pPr>
            <w:r w:rsidRPr="00FC13A7">
              <w:rPr>
                <w:sz w:val="22"/>
                <w:szCs w:val="22"/>
              </w:rPr>
              <w:t>R: “How to Tame a Wild Tongue”</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12</w:t>
            </w:r>
          </w:p>
        </w:tc>
        <w:tc>
          <w:tcPr>
            <w:tcW w:w="1440" w:type="dxa"/>
          </w:tcPr>
          <w:p w:rsidR="000360FB" w:rsidRPr="00FC13A7" w:rsidRDefault="003E417B" w:rsidP="00687616">
            <w:pPr>
              <w:rPr>
                <w:b/>
                <w:bCs/>
                <w:sz w:val="22"/>
                <w:szCs w:val="22"/>
              </w:rPr>
            </w:pPr>
            <w:r w:rsidRPr="00FC13A7">
              <w:rPr>
                <w:b/>
                <w:sz w:val="22"/>
                <w:szCs w:val="22"/>
              </w:rPr>
              <w:t>F   APR 15</w:t>
            </w:r>
          </w:p>
        </w:tc>
        <w:tc>
          <w:tcPr>
            <w:tcW w:w="6840" w:type="dxa"/>
          </w:tcPr>
          <w:p w:rsidR="003774A7" w:rsidRPr="00FC13A7" w:rsidRDefault="003774A7" w:rsidP="003774A7">
            <w:pPr>
              <w:pStyle w:val="Heading1"/>
              <w:jc w:val="left"/>
              <w:rPr>
                <w:sz w:val="22"/>
                <w:szCs w:val="22"/>
              </w:rPr>
            </w:pPr>
            <w:r w:rsidRPr="00FC13A7">
              <w:rPr>
                <w:sz w:val="22"/>
                <w:szCs w:val="22"/>
              </w:rPr>
              <w:t>DUE: LATINO/A-CHICANO/A REFLECTION PAPER DUE</w:t>
            </w:r>
          </w:p>
          <w:p w:rsidR="003774A7" w:rsidRPr="00FC13A7" w:rsidRDefault="003774A7" w:rsidP="003774A7">
            <w:pPr>
              <w:pStyle w:val="Heading1"/>
              <w:jc w:val="left"/>
              <w:rPr>
                <w:b w:val="0"/>
                <w:sz w:val="22"/>
                <w:szCs w:val="22"/>
              </w:rPr>
            </w:pPr>
            <w:r w:rsidRPr="00FC13A7">
              <w:rPr>
                <w:b w:val="0"/>
                <w:sz w:val="22"/>
                <w:szCs w:val="22"/>
              </w:rPr>
              <w:t>Class discussion on articles</w:t>
            </w:r>
          </w:p>
          <w:p w:rsidR="003774A7" w:rsidRPr="00FC13A7" w:rsidRDefault="003774A7" w:rsidP="003774A7">
            <w:pPr>
              <w:pStyle w:val="Heading1"/>
              <w:jc w:val="left"/>
              <w:rPr>
                <w:b w:val="0"/>
                <w:sz w:val="22"/>
                <w:szCs w:val="22"/>
              </w:rPr>
            </w:pPr>
            <w:r w:rsidRPr="00FC13A7">
              <w:rPr>
                <w:b w:val="0"/>
                <w:sz w:val="22"/>
                <w:szCs w:val="22"/>
              </w:rPr>
              <w:t xml:space="preserve">Watch: “Latinos </w:t>
            </w:r>
            <w:proofErr w:type="gramStart"/>
            <w:r w:rsidRPr="00FC13A7">
              <w:rPr>
                <w:b w:val="0"/>
                <w:sz w:val="22"/>
                <w:szCs w:val="22"/>
              </w:rPr>
              <w:t>Beyond</w:t>
            </w:r>
            <w:proofErr w:type="gramEnd"/>
            <w:r w:rsidRPr="00FC13A7">
              <w:rPr>
                <w:b w:val="0"/>
                <w:sz w:val="22"/>
                <w:szCs w:val="22"/>
              </w:rPr>
              <w:t xml:space="preserve"> Reel”</w:t>
            </w:r>
          </w:p>
          <w:p w:rsidR="003774A7" w:rsidRPr="00FC13A7" w:rsidRDefault="003774A7" w:rsidP="003774A7">
            <w:pPr>
              <w:rPr>
                <w:b/>
                <w:sz w:val="22"/>
                <w:szCs w:val="22"/>
              </w:rPr>
            </w:pPr>
            <w:r w:rsidRPr="00FC13A7">
              <w:rPr>
                <w:b/>
                <w:sz w:val="22"/>
                <w:szCs w:val="22"/>
              </w:rPr>
              <w:t>R: “The Asian-American Experience: Spacious Dreams”</w:t>
            </w:r>
          </w:p>
          <w:p w:rsidR="000360FB" w:rsidRPr="00FC13A7" w:rsidRDefault="003774A7" w:rsidP="003774A7">
            <w:pPr>
              <w:pStyle w:val="Heading1"/>
              <w:jc w:val="left"/>
              <w:rPr>
                <w:b w:val="0"/>
                <w:sz w:val="22"/>
                <w:szCs w:val="22"/>
              </w:rPr>
            </w:pPr>
            <w:r w:rsidRPr="00FC13A7">
              <w:rPr>
                <w:sz w:val="22"/>
                <w:szCs w:val="22"/>
              </w:rPr>
              <w:t>R: “Handbook of Asian-American Psychology”</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13</w:t>
            </w:r>
          </w:p>
        </w:tc>
        <w:tc>
          <w:tcPr>
            <w:tcW w:w="1440" w:type="dxa"/>
          </w:tcPr>
          <w:p w:rsidR="000360FB" w:rsidRPr="00FC13A7" w:rsidRDefault="003E417B" w:rsidP="00687616">
            <w:pPr>
              <w:rPr>
                <w:b/>
                <w:sz w:val="22"/>
                <w:szCs w:val="22"/>
              </w:rPr>
            </w:pPr>
            <w:r w:rsidRPr="00FC13A7">
              <w:rPr>
                <w:b/>
                <w:sz w:val="22"/>
                <w:szCs w:val="22"/>
              </w:rPr>
              <w:t>F   APR 22</w:t>
            </w:r>
          </w:p>
        </w:tc>
        <w:tc>
          <w:tcPr>
            <w:tcW w:w="6840" w:type="dxa"/>
          </w:tcPr>
          <w:p w:rsidR="003774A7" w:rsidRPr="00FC13A7" w:rsidRDefault="003774A7" w:rsidP="003774A7">
            <w:pPr>
              <w:rPr>
                <w:b/>
                <w:sz w:val="22"/>
                <w:szCs w:val="22"/>
              </w:rPr>
            </w:pPr>
            <w:r w:rsidRPr="00FC13A7">
              <w:rPr>
                <w:b/>
                <w:sz w:val="22"/>
                <w:szCs w:val="22"/>
              </w:rPr>
              <w:t xml:space="preserve">DUE: ASIAN-AMERICAN REFLECTION PAPER </w:t>
            </w:r>
          </w:p>
          <w:p w:rsidR="003774A7" w:rsidRPr="00FC13A7" w:rsidRDefault="003774A7" w:rsidP="003774A7">
            <w:pPr>
              <w:rPr>
                <w:b/>
                <w:sz w:val="22"/>
                <w:szCs w:val="22"/>
              </w:rPr>
            </w:pPr>
            <w:r w:rsidRPr="00FC13A7">
              <w:rPr>
                <w:sz w:val="22"/>
                <w:szCs w:val="22"/>
              </w:rPr>
              <w:t>Class discussion on articles</w:t>
            </w:r>
          </w:p>
          <w:p w:rsidR="003774A7" w:rsidRPr="00FC13A7" w:rsidRDefault="003774A7" w:rsidP="003774A7">
            <w:pPr>
              <w:pStyle w:val="Heading1"/>
              <w:jc w:val="left"/>
              <w:rPr>
                <w:b w:val="0"/>
                <w:sz w:val="22"/>
                <w:szCs w:val="22"/>
              </w:rPr>
            </w:pPr>
            <w:r w:rsidRPr="00FC13A7">
              <w:rPr>
                <w:b w:val="0"/>
                <w:sz w:val="22"/>
                <w:szCs w:val="22"/>
              </w:rPr>
              <w:t>Watch: “Stolen Ground”</w:t>
            </w:r>
          </w:p>
          <w:p w:rsidR="003774A7" w:rsidRPr="00FC13A7" w:rsidRDefault="003774A7" w:rsidP="003774A7">
            <w:pPr>
              <w:rPr>
                <w:b/>
                <w:sz w:val="22"/>
                <w:szCs w:val="22"/>
              </w:rPr>
            </w:pPr>
            <w:r w:rsidRPr="00FC13A7">
              <w:rPr>
                <w:b/>
                <w:sz w:val="22"/>
                <w:szCs w:val="22"/>
              </w:rPr>
              <w:t>R: “An Invisible Monster: The Creation and Denial of Mixed Race People in America”</w:t>
            </w:r>
          </w:p>
          <w:p w:rsidR="000360FB" w:rsidRPr="00FC13A7" w:rsidRDefault="003774A7" w:rsidP="003774A7">
            <w:pPr>
              <w:pStyle w:val="Heading1"/>
              <w:jc w:val="left"/>
              <w:rPr>
                <w:b w:val="0"/>
                <w:sz w:val="22"/>
                <w:szCs w:val="22"/>
              </w:rPr>
            </w:pPr>
            <w:r w:rsidRPr="00FC13A7">
              <w:rPr>
                <w:sz w:val="22"/>
                <w:szCs w:val="22"/>
              </w:rPr>
              <w:t>R: “The Developmental Process of Asserting a Biracial, Bicultural Identity”</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lastRenderedPageBreak/>
              <w:t>14</w:t>
            </w:r>
          </w:p>
        </w:tc>
        <w:tc>
          <w:tcPr>
            <w:tcW w:w="1440" w:type="dxa"/>
          </w:tcPr>
          <w:p w:rsidR="000360FB" w:rsidRPr="00FC13A7" w:rsidRDefault="003E417B" w:rsidP="00687616">
            <w:pPr>
              <w:rPr>
                <w:b/>
                <w:sz w:val="22"/>
                <w:szCs w:val="22"/>
              </w:rPr>
            </w:pPr>
            <w:r w:rsidRPr="00FC13A7">
              <w:rPr>
                <w:b/>
                <w:bCs/>
                <w:sz w:val="22"/>
                <w:szCs w:val="22"/>
              </w:rPr>
              <w:t>F   APR 29</w:t>
            </w:r>
          </w:p>
        </w:tc>
        <w:tc>
          <w:tcPr>
            <w:tcW w:w="6840" w:type="dxa"/>
          </w:tcPr>
          <w:p w:rsidR="003774A7" w:rsidRPr="00FC13A7" w:rsidRDefault="003774A7" w:rsidP="003774A7">
            <w:pPr>
              <w:pStyle w:val="Heading1"/>
              <w:jc w:val="left"/>
              <w:rPr>
                <w:sz w:val="22"/>
                <w:szCs w:val="22"/>
              </w:rPr>
            </w:pPr>
            <w:r w:rsidRPr="00FC13A7">
              <w:rPr>
                <w:sz w:val="22"/>
                <w:szCs w:val="22"/>
              </w:rPr>
              <w:t>DUE: MIXED-RACE REFLECTION PAPER</w:t>
            </w:r>
          </w:p>
          <w:p w:rsidR="003774A7" w:rsidRPr="00FC13A7" w:rsidRDefault="003774A7" w:rsidP="003774A7">
            <w:pPr>
              <w:rPr>
                <w:b/>
                <w:sz w:val="22"/>
                <w:szCs w:val="22"/>
              </w:rPr>
            </w:pPr>
            <w:r w:rsidRPr="00FC13A7">
              <w:rPr>
                <w:sz w:val="22"/>
                <w:szCs w:val="22"/>
              </w:rPr>
              <w:t>Class discussion</w:t>
            </w:r>
            <w:r w:rsidRPr="00FC13A7">
              <w:rPr>
                <w:b/>
                <w:sz w:val="22"/>
                <w:szCs w:val="22"/>
                <w:u w:val="single"/>
              </w:rPr>
              <w:t xml:space="preserve"> </w:t>
            </w:r>
            <w:r w:rsidRPr="00FC13A7">
              <w:rPr>
                <w:sz w:val="22"/>
                <w:szCs w:val="22"/>
              </w:rPr>
              <w:t>on articles</w:t>
            </w:r>
            <w:r w:rsidRPr="00FC13A7">
              <w:rPr>
                <w:b/>
                <w:sz w:val="22"/>
                <w:szCs w:val="22"/>
              </w:rPr>
              <w:t xml:space="preserve"> </w:t>
            </w:r>
          </w:p>
          <w:p w:rsidR="000360FB" w:rsidRPr="00FC13A7" w:rsidRDefault="003774A7" w:rsidP="003E417B">
            <w:pPr>
              <w:rPr>
                <w:b/>
                <w:sz w:val="22"/>
                <w:szCs w:val="22"/>
              </w:rPr>
            </w:pPr>
            <w:r w:rsidRPr="00FC13A7">
              <w:rPr>
                <w:b/>
                <w:sz w:val="22"/>
                <w:szCs w:val="22"/>
              </w:rPr>
              <w:t xml:space="preserve">DIFFERENCES EXERCISE </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15</w:t>
            </w:r>
          </w:p>
        </w:tc>
        <w:tc>
          <w:tcPr>
            <w:tcW w:w="1440" w:type="dxa"/>
          </w:tcPr>
          <w:p w:rsidR="000360FB" w:rsidRPr="00FC13A7" w:rsidRDefault="003E417B" w:rsidP="00687616">
            <w:pPr>
              <w:rPr>
                <w:b/>
                <w:sz w:val="22"/>
                <w:szCs w:val="22"/>
              </w:rPr>
            </w:pPr>
            <w:r w:rsidRPr="00FC13A7">
              <w:rPr>
                <w:b/>
                <w:bCs/>
                <w:sz w:val="22"/>
                <w:szCs w:val="22"/>
              </w:rPr>
              <w:t>F   MAY 6</w:t>
            </w:r>
          </w:p>
        </w:tc>
        <w:tc>
          <w:tcPr>
            <w:tcW w:w="6840" w:type="dxa"/>
          </w:tcPr>
          <w:p w:rsidR="000360FB" w:rsidRPr="00FC13A7" w:rsidRDefault="000360FB" w:rsidP="00687616">
            <w:pPr>
              <w:rPr>
                <w:b/>
                <w:sz w:val="22"/>
                <w:szCs w:val="22"/>
                <w:u w:val="single"/>
              </w:rPr>
            </w:pPr>
            <w:r w:rsidRPr="00FC13A7">
              <w:rPr>
                <w:b/>
                <w:sz w:val="22"/>
                <w:szCs w:val="22"/>
                <w:u w:val="single"/>
              </w:rPr>
              <w:t>PORTFOLIO DUE:</w:t>
            </w:r>
          </w:p>
          <w:p w:rsidR="000360FB" w:rsidRPr="00FC13A7" w:rsidRDefault="000360FB" w:rsidP="00687616">
            <w:pPr>
              <w:rPr>
                <w:b/>
                <w:sz w:val="22"/>
                <w:szCs w:val="22"/>
              </w:rPr>
            </w:pPr>
            <w:r w:rsidRPr="00FC13A7">
              <w:rPr>
                <w:b/>
                <w:sz w:val="22"/>
                <w:szCs w:val="22"/>
              </w:rPr>
              <w:t xml:space="preserve">JOURNALS </w:t>
            </w:r>
          </w:p>
          <w:p w:rsidR="000360FB" w:rsidRPr="00FC13A7" w:rsidRDefault="000360FB" w:rsidP="00687616">
            <w:pPr>
              <w:rPr>
                <w:b/>
                <w:sz w:val="22"/>
                <w:szCs w:val="22"/>
              </w:rPr>
            </w:pPr>
            <w:r w:rsidRPr="00FC13A7">
              <w:rPr>
                <w:b/>
                <w:sz w:val="22"/>
                <w:szCs w:val="22"/>
              </w:rPr>
              <w:t>3 CULTURAL IMMERSION FORMS</w:t>
            </w:r>
          </w:p>
          <w:p w:rsidR="000360FB" w:rsidRPr="00FC13A7" w:rsidRDefault="000360FB" w:rsidP="00687616">
            <w:pPr>
              <w:rPr>
                <w:b/>
                <w:sz w:val="22"/>
                <w:szCs w:val="22"/>
              </w:rPr>
            </w:pPr>
            <w:r w:rsidRPr="00FC13A7">
              <w:rPr>
                <w:b/>
                <w:sz w:val="22"/>
                <w:szCs w:val="22"/>
              </w:rPr>
              <w:t>4 FILM REVIEWS</w:t>
            </w:r>
          </w:p>
          <w:p w:rsidR="003774A7" w:rsidRPr="00FC13A7" w:rsidRDefault="000360FB" w:rsidP="003774A7">
            <w:pPr>
              <w:rPr>
                <w:b/>
                <w:sz w:val="22"/>
                <w:szCs w:val="22"/>
              </w:rPr>
            </w:pPr>
            <w:r w:rsidRPr="00FC13A7">
              <w:rPr>
                <w:b/>
                <w:sz w:val="22"/>
                <w:szCs w:val="22"/>
              </w:rPr>
              <w:t>DIFFERENCE FOCUSED INTERVIEW</w:t>
            </w:r>
            <w:r w:rsidR="003E417B" w:rsidRPr="00FC13A7">
              <w:rPr>
                <w:b/>
                <w:sz w:val="22"/>
                <w:szCs w:val="22"/>
              </w:rPr>
              <w:t xml:space="preserve"> </w:t>
            </w:r>
          </w:p>
          <w:p w:rsidR="003E417B" w:rsidRPr="00FC13A7" w:rsidRDefault="003774A7" w:rsidP="003E417B">
            <w:pPr>
              <w:rPr>
                <w:sz w:val="22"/>
                <w:szCs w:val="22"/>
              </w:rPr>
            </w:pPr>
            <w:r w:rsidRPr="00FC13A7">
              <w:rPr>
                <w:sz w:val="22"/>
                <w:szCs w:val="22"/>
              </w:rPr>
              <w:t>Watch: “Last Chance for Eden” Part 1</w:t>
            </w:r>
          </w:p>
          <w:p w:rsidR="003E417B" w:rsidRPr="00FC13A7" w:rsidRDefault="003E417B" w:rsidP="003E417B">
            <w:pPr>
              <w:rPr>
                <w:b/>
                <w:sz w:val="22"/>
                <w:szCs w:val="22"/>
              </w:rPr>
            </w:pPr>
            <w:r w:rsidRPr="00FC13A7">
              <w:rPr>
                <w:b/>
                <w:sz w:val="22"/>
                <w:szCs w:val="22"/>
              </w:rPr>
              <w:t>R: “Killing Rage: Ending Racism”</w:t>
            </w:r>
          </w:p>
          <w:p w:rsidR="000360FB" w:rsidRPr="00FC13A7" w:rsidRDefault="003E417B" w:rsidP="00687616">
            <w:pPr>
              <w:rPr>
                <w:b/>
                <w:sz w:val="22"/>
                <w:szCs w:val="22"/>
              </w:rPr>
            </w:pPr>
            <w:r w:rsidRPr="00FC13A7">
              <w:rPr>
                <w:b/>
                <w:sz w:val="22"/>
                <w:szCs w:val="22"/>
              </w:rPr>
              <w:t>R: “Overcoming Racism: The Journey to Liberation”</w:t>
            </w:r>
          </w:p>
        </w:tc>
      </w:tr>
      <w:tr w:rsidR="000360FB" w:rsidRPr="00FC13A7" w:rsidTr="00687616">
        <w:trPr>
          <w:cantSplit/>
          <w:trHeight w:val="215"/>
        </w:trPr>
        <w:tc>
          <w:tcPr>
            <w:tcW w:w="1008" w:type="dxa"/>
          </w:tcPr>
          <w:p w:rsidR="000360FB" w:rsidRPr="00FC13A7" w:rsidRDefault="000360FB" w:rsidP="00687616">
            <w:pPr>
              <w:jc w:val="center"/>
              <w:rPr>
                <w:sz w:val="22"/>
                <w:szCs w:val="22"/>
              </w:rPr>
            </w:pPr>
            <w:r w:rsidRPr="00FC13A7">
              <w:rPr>
                <w:sz w:val="22"/>
                <w:szCs w:val="22"/>
              </w:rPr>
              <w:t>16</w:t>
            </w:r>
          </w:p>
        </w:tc>
        <w:tc>
          <w:tcPr>
            <w:tcW w:w="1440" w:type="dxa"/>
          </w:tcPr>
          <w:p w:rsidR="000360FB" w:rsidRPr="00FC13A7" w:rsidRDefault="003E417B" w:rsidP="00687616">
            <w:pPr>
              <w:rPr>
                <w:b/>
                <w:sz w:val="22"/>
                <w:szCs w:val="22"/>
              </w:rPr>
            </w:pPr>
            <w:r w:rsidRPr="00FC13A7">
              <w:rPr>
                <w:b/>
                <w:sz w:val="22"/>
                <w:szCs w:val="22"/>
              </w:rPr>
              <w:t>F   MAY 13</w:t>
            </w:r>
          </w:p>
        </w:tc>
        <w:tc>
          <w:tcPr>
            <w:tcW w:w="6840" w:type="dxa"/>
          </w:tcPr>
          <w:p w:rsidR="003774A7" w:rsidRPr="00FC13A7" w:rsidRDefault="003774A7" w:rsidP="003774A7">
            <w:pPr>
              <w:rPr>
                <w:b/>
                <w:sz w:val="22"/>
                <w:szCs w:val="22"/>
              </w:rPr>
            </w:pPr>
            <w:r w:rsidRPr="00FC13A7">
              <w:rPr>
                <w:b/>
                <w:sz w:val="22"/>
                <w:szCs w:val="22"/>
              </w:rPr>
              <w:t>DUE: ENDING RACISM REFLECTION PAPER</w:t>
            </w:r>
          </w:p>
          <w:p w:rsidR="003774A7" w:rsidRPr="00FC13A7" w:rsidRDefault="003774A7" w:rsidP="003774A7">
            <w:pPr>
              <w:pStyle w:val="Heading1"/>
              <w:jc w:val="left"/>
              <w:rPr>
                <w:b w:val="0"/>
                <w:sz w:val="22"/>
                <w:szCs w:val="22"/>
              </w:rPr>
            </w:pPr>
            <w:r w:rsidRPr="00FC13A7">
              <w:rPr>
                <w:b w:val="0"/>
                <w:sz w:val="22"/>
                <w:szCs w:val="22"/>
              </w:rPr>
              <w:t>Class discussion and exercise</w:t>
            </w:r>
          </w:p>
          <w:p w:rsidR="003774A7" w:rsidRPr="00FC13A7" w:rsidRDefault="003774A7" w:rsidP="003774A7">
            <w:pPr>
              <w:pStyle w:val="Heading1"/>
              <w:jc w:val="left"/>
              <w:rPr>
                <w:sz w:val="22"/>
                <w:szCs w:val="22"/>
              </w:rPr>
            </w:pPr>
            <w:r w:rsidRPr="00FC13A7">
              <w:rPr>
                <w:sz w:val="22"/>
                <w:szCs w:val="22"/>
              </w:rPr>
              <w:t>CLOSING REMARKS:</w:t>
            </w:r>
          </w:p>
          <w:p w:rsidR="003774A7" w:rsidRPr="00FC13A7" w:rsidRDefault="003774A7" w:rsidP="003774A7">
            <w:pPr>
              <w:pStyle w:val="Heading1"/>
              <w:jc w:val="left"/>
              <w:rPr>
                <w:sz w:val="22"/>
                <w:szCs w:val="22"/>
              </w:rPr>
            </w:pPr>
            <w:r w:rsidRPr="00FC13A7">
              <w:rPr>
                <w:sz w:val="22"/>
                <w:szCs w:val="22"/>
              </w:rPr>
              <w:t>1) What challenge regarding diversity do you still face?</w:t>
            </w:r>
          </w:p>
          <w:p w:rsidR="000360FB" w:rsidRPr="00FC13A7" w:rsidRDefault="003774A7" w:rsidP="00687616">
            <w:pPr>
              <w:pStyle w:val="Heading1"/>
              <w:jc w:val="left"/>
              <w:rPr>
                <w:b w:val="0"/>
                <w:sz w:val="22"/>
                <w:szCs w:val="22"/>
              </w:rPr>
            </w:pPr>
            <w:r w:rsidRPr="00FC13A7">
              <w:rPr>
                <w:sz w:val="22"/>
                <w:szCs w:val="22"/>
              </w:rPr>
              <w:t>2) What will you take away from the class?</w:t>
            </w:r>
          </w:p>
        </w:tc>
      </w:tr>
      <w:tr w:rsidR="003E417B" w:rsidRPr="00FC13A7" w:rsidTr="00687616">
        <w:trPr>
          <w:cantSplit/>
          <w:trHeight w:val="215"/>
        </w:trPr>
        <w:tc>
          <w:tcPr>
            <w:tcW w:w="1008" w:type="dxa"/>
          </w:tcPr>
          <w:p w:rsidR="003E417B" w:rsidRPr="00FC13A7" w:rsidRDefault="003E417B" w:rsidP="00687616">
            <w:pPr>
              <w:jc w:val="center"/>
              <w:rPr>
                <w:sz w:val="22"/>
                <w:szCs w:val="22"/>
              </w:rPr>
            </w:pPr>
            <w:r w:rsidRPr="00FC13A7">
              <w:rPr>
                <w:sz w:val="22"/>
                <w:szCs w:val="22"/>
              </w:rPr>
              <w:t>17</w:t>
            </w:r>
          </w:p>
        </w:tc>
        <w:tc>
          <w:tcPr>
            <w:tcW w:w="1440" w:type="dxa"/>
          </w:tcPr>
          <w:p w:rsidR="003E417B" w:rsidRPr="00FC13A7" w:rsidRDefault="003E417B" w:rsidP="00687616">
            <w:pPr>
              <w:rPr>
                <w:b/>
                <w:sz w:val="22"/>
                <w:szCs w:val="22"/>
              </w:rPr>
            </w:pPr>
            <w:r w:rsidRPr="00FC13A7">
              <w:rPr>
                <w:b/>
                <w:sz w:val="22"/>
                <w:szCs w:val="22"/>
              </w:rPr>
              <w:t>F   MAY 20</w:t>
            </w:r>
          </w:p>
        </w:tc>
        <w:tc>
          <w:tcPr>
            <w:tcW w:w="6840" w:type="dxa"/>
          </w:tcPr>
          <w:p w:rsidR="003E417B" w:rsidRPr="00FC13A7" w:rsidRDefault="003774A7" w:rsidP="003E417B">
            <w:pPr>
              <w:pStyle w:val="Heading1"/>
              <w:jc w:val="left"/>
              <w:rPr>
                <w:sz w:val="22"/>
                <w:szCs w:val="22"/>
              </w:rPr>
            </w:pPr>
            <w:r w:rsidRPr="00FC13A7">
              <w:rPr>
                <w:sz w:val="22"/>
                <w:szCs w:val="22"/>
              </w:rPr>
              <w:t>MALCOLM X’S BIRTHDAY – HOLIDAY OBSERVANCE</w:t>
            </w:r>
          </w:p>
        </w:tc>
      </w:tr>
    </w:tbl>
    <w:p w:rsidR="00190F45" w:rsidRPr="00FC13A7" w:rsidRDefault="00190F45" w:rsidP="00190F45">
      <w:pPr>
        <w:rPr>
          <w:sz w:val="22"/>
          <w:szCs w:val="22"/>
        </w:rPr>
      </w:pPr>
    </w:p>
    <w:p w:rsidR="00190F45" w:rsidRPr="00FC13A7" w:rsidRDefault="00190F45" w:rsidP="00190F45">
      <w:pPr>
        <w:rPr>
          <w:sz w:val="22"/>
          <w:szCs w:val="22"/>
        </w:rPr>
      </w:pPr>
    </w:p>
    <w:p w:rsidR="00190F45" w:rsidRPr="00FC13A7" w:rsidRDefault="00190F45" w:rsidP="00190F45">
      <w:pPr>
        <w:rPr>
          <w:sz w:val="22"/>
          <w:szCs w:val="22"/>
        </w:rPr>
      </w:pPr>
    </w:p>
    <w:p w:rsidR="00190F45" w:rsidRPr="00FC13A7" w:rsidRDefault="00190F45" w:rsidP="00190F45">
      <w:pPr>
        <w:rPr>
          <w:sz w:val="22"/>
          <w:szCs w:val="22"/>
        </w:rPr>
      </w:pPr>
    </w:p>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 w:rsidR="00190F45" w:rsidRDefault="00190F45" w:rsidP="00190F45">
      <w:pPr>
        <w:rPr>
          <w:rStyle w:val="Strong"/>
          <w:rFonts w:ascii="Arial" w:hAnsi="Arial" w:cs="Arial"/>
          <w:iCs/>
          <w:sz w:val="20"/>
        </w:rPr>
      </w:pPr>
      <w:r>
        <w:rPr>
          <w:rStyle w:val="Strong"/>
          <w:rFonts w:ascii="Arial" w:hAnsi="Arial" w:cs="Arial"/>
          <w:iCs/>
          <w:sz w:val="20"/>
        </w:rPr>
        <w:t xml:space="preserve">   PSYCH 18</w:t>
      </w:r>
      <w:r w:rsidRPr="002A3E47">
        <w:rPr>
          <w:rStyle w:val="Strong"/>
          <w:rFonts w:ascii="Arial" w:hAnsi="Arial" w:cs="Arial"/>
          <w:iCs/>
          <w:sz w:val="20"/>
        </w:rPr>
        <w:t>—</w:t>
      </w:r>
      <w:r>
        <w:rPr>
          <w:rStyle w:val="Strong"/>
          <w:rFonts w:ascii="Arial" w:hAnsi="Arial" w:cs="Arial"/>
          <w:iCs/>
          <w:sz w:val="20"/>
        </w:rPr>
        <w:t>MINORITY GROUPS</w:t>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sidRPr="002A3E47">
        <w:rPr>
          <w:rStyle w:val="Strong"/>
          <w:rFonts w:ascii="Arial" w:hAnsi="Arial" w:cs="Arial"/>
          <w:iCs/>
          <w:sz w:val="20"/>
        </w:rPr>
        <w:t>DATE</w:t>
      </w:r>
      <w:proofErr w:type="gramStart"/>
      <w:r w:rsidRPr="002A3E47">
        <w:rPr>
          <w:rStyle w:val="Strong"/>
          <w:rFonts w:ascii="Arial" w:hAnsi="Arial" w:cs="Arial"/>
          <w:iCs/>
          <w:sz w:val="20"/>
        </w:rPr>
        <w:t>:_</w:t>
      </w:r>
      <w:proofErr w:type="gramEnd"/>
      <w:r w:rsidRPr="002A3E47">
        <w:rPr>
          <w:rStyle w:val="Strong"/>
          <w:rFonts w:ascii="Arial" w:hAnsi="Arial" w:cs="Arial"/>
          <w:iCs/>
          <w:sz w:val="20"/>
        </w:rPr>
        <w:t>____________  Reflection #: _______</w:t>
      </w:r>
    </w:p>
    <w:p w:rsidR="00190F45" w:rsidRPr="002A3E47" w:rsidRDefault="00190F45" w:rsidP="00190F45">
      <w:pPr>
        <w:rPr>
          <w:rStyle w:val="Strong"/>
          <w:rFonts w:ascii="Arial" w:hAnsi="Arial" w:cs="Arial"/>
          <w:iCs/>
          <w:sz w:val="20"/>
        </w:rPr>
      </w:pPr>
      <w:r>
        <w:rPr>
          <w:rStyle w:val="Strong"/>
          <w:rFonts w:ascii="Arial" w:hAnsi="Arial" w:cs="Arial"/>
          <w:iCs/>
          <w:sz w:val="20"/>
        </w:rPr>
        <w:t xml:space="preserve">   </w:t>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190F45" w:rsidRDefault="00190F45" w:rsidP="00190F45">
      <w:pPr>
        <w:ind w:left="180" w:hanging="180"/>
        <w:rPr>
          <w:rStyle w:val="Strong"/>
          <w:rFonts w:ascii="Arial" w:hAnsi="Arial" w:cs="Arial"/>
          <w:iCs/>
          <w:sz w:val="20"/>
        </w:rPr>
      </w:pPr>
      <w:r>
        <w:rPr>
          <w:rStyle w:val="Strong"/>
          <w:rFonts w:ascii="Arial" w:hAnsi="Arial" w:cs="Arial"/>
          <w:iCs/>
          <w:sz w:val="20"/>
        </w:rPr>
        <w:t xml:space="preserve">   </w:t>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t>NAME</w:t>
      </w:r>
      <w:proofErr w:type="gramStart"/>
      <w:r>
        <w:rPr>
          <w:rStyle w:val="Strong"/>
          <w:rFonts w:ascii="Arial" w:hAnsi="Arial" w:cs="Arial"/>
          <w:iCs/>
          <w:sz w:val="20"/>
        </w:rPr>
        <w:t>:_</w:t>
      </w:r>
      <w:proofErr w:type="gramEnd"/>
      <w:r>
        <w:rPr>
          <w:rStyle w:val="Strong"/>
          <w:rFonts w:ascii="Arial" w:hAnsi="Arial" w:cs="Arial"/>
          <w:iCs/>
          <w:sz w:val="20"/>
        </w:rPr>
        <w:t>_______________________________</w:t>
      </w:r>
    </w:p>
    <w:p w:rsidR="00190F45" w:rsidRDefault="00190F45" w:rsidP="00190F45">
      <w:pPr>
        <w:ind w:left="180" w:hanging="180"/>
        <w:rPr>
          <w:rStyle w:val="Strong"/>
          <w:rFonts w:ascii="Arial" w:hAnsi="Arial" w:cs="Arial"/>
          <w:iCs/>
          <w:sz w:val="20"/>
        </w:rPr>
      </w:pPr>
    </w:p>
    <w:p w:rsidR="00190F45" w:rsidRPr="002A3E47" w:rsidRDefault="00190F45" w:rsidP="00190F45">
      <w:pPr>
        <w:ind w:left="180" w:hanging="180"/>
        <w:rPr>
          <w:rStyle w:val="Strong"/>
          <w:rFonts w:ascii="Arial" w:hAnsi="Arial" w:cs="Arial"/>
          <w:iCs/>
          <w:sz w:val="20"/>
        </w:rPr>
      </w:pP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r>
        <w:rPr>
          <w:rStyle w:val="Strong"/>
          <w:rFonts w:ascii="Arial" w:hAnsi="Arial" w:cs="Arial"/>
          <w:iCs/>
          <w:sz w:val="20"/>
        </w:rPr>
        <w:tab/>
      </w:r>
    </w:p>
    <w:p w:rsidR="00190F45" w:rsidRPr="004F2DE8" w:rsidRDefault="00190F45" w:rsidP="00190F45">
      <w:pPr>
        <w:ind w:left="187"/>
        <w:rPr>
          <w:rFonts w:ascii="Arial" w:hAnsi="Arial" w:cs="Arial"/>
          <w:sz w:val="18"/>
          <w:szCs w:val="18"/>
        </w:rPr>
      </w:pPr>
      <w:r w:rsidRPr="004F2DE8">
        <w:rPr>
          <w:rStyle w:val="Strong"/>
          <w:rFonts w:ascii="Arial" w:hAnsi="Arial" w:cs="Arial"/>
          <w:sz w:val="18"/>
          <w:szCs w:val="18"/>
        </w:rPr>
        <w:t>PHOTO</w:t>
      </w:r>
      <w:r>
        <w:rPr>
          <w:rStyle w:val="Strong"/>
          <w:rFonts w:ascii="Arial" w:hAnsi="Arial" w:cs="Arial"/>
          <w:sz w:val="18"/>
          <w:szCs w:val="18"/>
        </w:rPr>
        <w:t>COPY THIS FORM AND USE ONE PER</w:t>
      </w:r>
      <w:r w:rsidRPr="004F2DE8">
        <w:rPr>
          <w:rStyle w:val="Strong"/>
          <w:rFonts w:ascii="Arial" w:hAnsi="Arial" w:cs="Arial"/>
          <w:sz w:val="18"/>
          <w:szCs w:val="18"/>
        </w:rPr>
        <w:t xml:space="preserve"> WEEK. </w:t>
      </w:r>
      <w:r w:rsidRPr="004F2DE8">
        <w:rPr>
          <w:rFonts w:ascii="Arial" w:hAnsi="Arial" w:cs="Arial"/>
          <w:b/>
          <w:bCs/>
          <w:sz w:val="18"/>
          <w:szCs w:val="18"/>
        </w:rPr>
        <w:t xml:space="preserve"> FO</w:t>
      </w:r>
      <w:r>
        <w:rPr>
          <w:rFonts w:ascii="Arial" w:hAnsi="Arial" w:cs="Arial"/>
          <w:b/>
          <w:bCs/>
          <w:sz w:val="18"/>
          <w:szCs w:val="18"/>
        </w:rPr>
        <w:t>R FULL CREDIT, 15</w:t>
      </w:r>
      <w:r w:rsidRPr="004F2DE8">
        <w:rPr>
          <w:rFonts w:ascii="Arial" w:hAnsi="Arial" w:cs="Arial"/>
          <w:b/>
          <w:bCs/>
          <w:sz w:val="18"/>
          <w:szCs w:val="18"/>
        </w:rPr>
        <w:t xml:space="preserve"> JOURNAL ENTRIES ARE NEEDED IN AN ENTIRE SEMESTER</w:t>
      </w:r>
      <w:r>
        <w:rPr>
          <w:rFonts w:ascii="Arial" w:hAnsi="Arial" w:cs="Arial"/>
          <w:b/>
          <w:bCs/>
          <w:sz w:val="18"/>
          <w:szCs w:val="18"/>
        </w:rPr>
        <w:t xml:space="preserve"> (WORTH 2 POINTS EACH/TOTAL OF 30 POINTS).  </w:t>
      </w:r>
      <w:r w:rsidRPr="004F2DE8">
        <w:rPr>
          <w:rFonts w:ascii="Arial" w:hAnsi="Arial" w:cs="Arial"/>
          <w:b/>
          <w:bCs/>
          <w:sz w:val="18"/>
          <w:szCs w:val="18"/>
        </w:rPr>
        <w:t>THIS FORM M</w:t>
      </w:r>
      <w:r>
        <w:rPr>
          <w:rFonts w:ascii="Arial" w:hAnsi="Arial" w:cs="Arial"/>
          <w:b/>
          <w:bCs/>
          <w:sz w:val="18"/>
          <w:szCs w:val="18"/>
        </w:rPr>
        <w:t>UST BE USED TO RECEIVE CREDIT.</w:t>
      </w:r>
      <w:r w:rsidRPr="004F2DE8">
        <w:rPr>
          <w:rFonts w:ascii="Arial" w:hAnsi="Arial" w:cs="Arial"/>
          <w:b/>
          <w:bCs/>
          <w:sz w:val="18"/>
          <w:szCs w:val="18"/>
        </w:rPr>
        <w:t xml:space="preserve"> </w:t>
      </w:r>
      <w:r>
        <w:rPr>
          <w:rFonts w:ascii="Arial" w:hAnsi="Arial" w:cs="Arial"/>
          <w:b/>
          <w:bCs/>
          <w:sz w:val="18"/>
          <w:szCs w:val="18"/>
        </w:rPr>
        <w:t xml:space="preserve"> </w:t>
      </w:r>
      <w:r w:rsidRPr="004F2DE8">
        <w:rPr>
          <w:rFonts w:ascii="Arial" w:hAnsi="Arial" w:cs="Arial"/>
          <w:b/>
          <w:bCs/>
          <w:sz w:val="18"/>
          <w:szCs w:val="18"/>
        </w:rPr>
        <w:t>NUMBER EACH ENTRY</w:t>
      </w:r>
      <w:r>
        <w:rPr>
          <w:rFonts w:ascii="Arial" w:hAnsi="Arial" w:cs="Arial"/>
          <w:b/>
          <w:bCs/>
          <w:sz w:val="18"/>
          <w:szCs w:val="18"/>
        </w:rPr>
        <w:t xml:space="preserve"> FOR CREDIT</w:t>
      </w:r>
      <w:r w:rsidRPr="004F2DE8">
        <w:rPr>
          <w:rFonts w:ascii="Arial" w:hAnsi="Arial" w:cs="Arial"/>
          <w:b/>
          <w:bCs/>
          <w:sz w:val="18"/>
          <w:szCs w:val="18"/>
        </w:rPr>
        <w:t xml:space="preserve">.  </w:t>
      </w:r>
      <w:r>
        <w:rPr>
          <w:rFonts w:ascii="Arial" w:hAnsi="Arial" w:cs="Arial"/>
          <w:b/>
          <w:bCs/>
          <w:sz w:val="18"/>
          <w:szCs w:val="18"/>
        </w:rPr>
        <w:t xml:space="preserve">TO BE SUBMITTED IN PORTFOLIO.  </w:t>
      </w:r>
    </w:p>
    <w:p w:rsidR="00190F45" w:rsidRPr="002A3E47" w:rsidRDefault="00190F45" w:rsidP="00190F45">
      <w:pPr>
        <w:rPr>
          <w:rFonts w:ascii="Arial" w:hAnsi="Arial" w:cs="Arial"/>
          <w:sz w:val="20"/>
        </w:rPr>
      </w:pPr>
    </w:p>
    <w:p w:rsidR="00190F45" w:rsidRPr="002A3E47" w:rsidRDefault="00190F45" w:rsidP="00190F45">
      <w:pPr>
        <w:rPr>
          <w:rFonts w:ascii="Arial" w:hAnsi="Arial" w:cs="Arial"/>
          <w:sz w:val="20"/>
        </w:rPr>
      </w:pPr>
      <w:r w:rsidRPr="002A3E47">
        <w:rPr>
          <w:rFonts w:ascii="Arial" w:hAnsi="Arial" w:cs="Arial"/>
          <w:sz w:val="20"/>
        </w:rPr>
        <w:t xml:space="preserve">1.  </w:t>
      </w:r>
      <w:r>
        <w:rPr>
          <w:rFonts w:ascii="Arial" w:hAnsi="Arial" w:cs="Arial"/>
          <w:sz w:val="20"/>
        </w:rPr>
        <w:t xml:space="preserve">The journal is an opportunity for you to increase your awareness of relations between people and have a safe place to process.  Some questions to consider are: </w:t>
      </w:r>
      <w:r w:rsidRPr="002A3E47">
        <w:rPr>
          <w:rFonts w:ascii="Arial" w:hAnsi="Arial" w:cs="Arial"/>
          <w:sz w:val="20"/>
        </w:rPr>
        <w:t xml:space="preserve">What </w:t>
      </w:r>
      <w:r>
        <w:rPr>
          <w:rFonts w:ascii="Arial" w:hAnsi="Arial" w:cs="Arial"/>
          <w:sz w:val="20"/>
        </w:rPr>
        <w:t xml:space="preserve">have you noticed regarding race or gender relations, racism, sexism, </w:t>
      </w:r>
      <w:proofErr w:type="spellStart"/>
      <w:r>
        <w:rPr>
          <w:rFonts w:ascii="Arial" w:hAnsi="Arial" w:cs="Arial"/>
          <w:sz w:val="20"/>
        </w:rPr>
        <w:t>homophophia</w:t>
      </w:r>
      <w:proofErr w:type="spellEnd"/>
      <w:r>
        <w:rPr>
          <w:rFonts w:ascii="Arial" w:hAnsi="Arial" w:cs="Arial"/>
          <w:sz w:val="20"/>
        </w:rPr>
        <w:t xml:space="preserve">, heterosexism, stereotypes, and/or cultural differences or similarities?  How do you feel about these?  Do you do anything about them, if so what?  If not, how come?  The journal is also an opportunity for you to further explore emotions or thoughts that come up for you during any class discussion or exercise.  Please be honest with yourself and reserve judgment.  Be gentle with yourself; these are not easy topics to explore. </w:t>
      </w:r>
    </w:p>
    <w:p w:rsidR="00190F45" w:rsidRPr="002A3E47" w:rsidRDefault="00190F45" w:rsidP="00190F45">
      <w:pPr>
        <w:rPr>
          <w:rFonts w:ascii="Arial" w:hAnsi="Arial" w:cs="Arial"/>
          <w:sz w:val="20"/>
        </w:rPr>
      </w:pPr>
    </w:p>
    <w:p w:rsidR="00190F45" w:rsidRDefault="00190F45" w:rsidP="00190F45"/>
    <w:p w:rsidR="00190F45" w:rsidRDefault="00190F45" w:rsidP="00190F45"/>
    <w:p w:rsidR="00234F68" w:rsidRDefault="00234F68"/>
    <w:sectPr w:rsidR="00234F68" w:rsidSect="002A74BA">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EE" w:rsidRDefault="00925DEE">
      <w:r>
        <w:separator/>
      </w:r>
    </w:p>
  </w:endnote>
  <w:endnote w:type="continuationSeparator" w:id="0">
    <w:p w:rsidR="00925DEE" w:rsidRDefault="0092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BA" w:rsidRDefault="00FC13A7">
    <w:pPr>
      <w:pStyle w:val="Footer"/>
      <w:jc w:val="center"/>
    </w:pPr>
    <w:r>
      <w:rPr>
        <w:rStyle w:val="PageNumber"/>
      </w:rPr>
      <w:fldChar w:fldCharType="begin"/>
    </w:r>
    <w:r>
      <w:rPr>
        <w:rStyle w:val="PageNumber"/>
      </w:rPr>
      <w:instrText xml:space="preserve"> PAGE </w:instrText>
    </w:r>
    <w:r>
      <w:rPr>
        <w:rStyle w:val="PageNumber"/>
      </w:rPr>
      <w:fldChar w:fldCharType="separate"/>
    </w:r>
    <w:r w:rsidR="00AB41CF">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41CF">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EE" w:rsidRDefault="00925DEE">
      <w:r>
        <w:separator/>
      </w:r>
    </w:p>
  </w:footnote>
  <w:footnote w:type="continuationSeparator" w:id="0">
    <w:p w:rsidR="00925DEE" w:rsidRDefault="00925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8EE"/>
    <w:multiLevelType w:val="hybridMultilevel"/>
    <w:tmpl w:val="4CF82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7A2C"/>
    <w:multiLevelType w:val="hybridMultilevel"/>
    <w:tmpl w:val="5240B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A1F77"/>
    <w:multiLevelType w:val="hybridMultilevel"/>
    <w:tmpl w:val="EE84E5E8"/>
    <w:lvl w:ilvl="0" w:tplc="B8727100">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2246FFD"/>
    <w:multiLevelType w:val="hybridMultilevel"/>
    <w:tmpl w:val="A66639A0"/>
    <w:lvl w:ilvl="0" w:tplc="655A8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B3AF6"/>
    <w:multiLevelType w:val="hybridMultilevel"/>
    <w:tmpl w:val="67C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93B32"/>
    <w:multiLevelType w:val="hybridMultilevel"/>
    <w:tmpl w:val="E9261898"/>
    <w:lvl w:ilvl="0" w:tplc="E9C602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5"/>
    <w:rsid w:val="000360FB"/>
    <w:rsid w:val="00190F45"/>
    <w:rsid w:val="00234F68"/>
    <w:rsid w:val="002B6355"/>
    <w:rsid w:val="002D6298"/>
    <w:rsid w:val="003774A7"/>
    <w:rsid w:val="003E417B"/>
    <w:rsid w:val="003F17D3"/>
    <w:rsid w:val="00461EB0"/>
    <w:rsid w:val="00627614"/>
    <w:rsid w:val="00925DEE"/>
    <w:rsid w:val="00947151"/>
    <w:rsid w:val="00AB41CF"/>
    <w:rsid w:val="00BF5AB9"/>
    <w:rsid w:val="00CD7624"/>
    <w:rsid w:val="00CE7D8F"/>
    <w:rsid w:val="00FC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0F45"/>
    <w:pPr>
      <w:keepNext/>
      <w:widowControl w:val="0"/>
      <w:jc w:val="center"/>
      <w:outlineLvl w:val="0"/>
    </w:pPr>
    <w:rPr>
      <w:b/>
    </w:rPr>
  </w:style>
  <w:style w:type="paragraph" w:styleId="Heading2">
    <w:name w:val="heading 2"/>
    <w:basedOn w:val="Normal"/>
    <w:next w:val="Normal"/>
    <w:link w:val="Heading2Char"/>
    <w:qFormat/>
    <w:rsid w:val="00190F45"/>
    <w:pPr>
      <w:keepNext/>
      <w:outlineLvl w:val="1"/>
    </w:pPr>
  </w:style>
  <w:style w:type="paragraph" w:styleId="Heading3">
    <w:name w:val="heading 3"/>
    <w:basedOn w:val="Normal"/>
    <w:next w:val="Normal"/>
    <w:link w:val="Heading3Char"/>
    <w:qFormat/>
    <w:rsid w:val="00190F45"/>
    <w:pPr>
      <w:keepNext/>
      <w:outlineLvl w:val="2"/>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F4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90F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90F45"/>
    <w:rPr>
      <w:rFonts w:ascii="Times New Roman" w:eastAsia="Times New Roman" w:hAnsi="Times New Roman" w:cs="Times New Roman"/>
      <w:b/>
      <w:sz w:val="23"/>
      <w:szCs w:val="20"/>
    </w:rPr>
  </w:style>
  <w:style w:type="paragraph" w:styleId="Footer">
    <w:name w:val="footer"/>
    <w:basedOn w:val="Normal"/>
    <w:link w:val="FooterChar"/>
    <w:rsid w:val="00190F45"/>
    <w:pPr>
      <w:tabs>
        <w:tab w:val="center" w:pos="4320"/>
        <w:tab w:val="right" w:pos="8640"/>
      </w:tabs>
    </w:pPr>
  </w:style>
  <w:style w:type="character" w:customStyle="1" w:styleId="FooterChar">
    <w:name w:val="Footer Char"/>
    <w:basedOn w:val="DefaultParagraphFont"/>
    <w:link w:val="Footer"/>
    <w:rsid w:val="00190F45"/>
    <w:rPr>
      <w:rFonts w:ascii="Times New Roman" w:eastAsia="Times New Roman" w:hAnsi="Times New Roman" w:cs="Times New Roman"/>
      <w:sz w:val="24"/>
      <w:szCs w:val="20"/>
    </w:rPr>
  </w:style>
  <w:style w:type="character" w:styleId="PageNumber">
    <w:name w:val="page number"/>
    <w:basedOn w:val="DefaultParagraphFont"/>
    <w:rsid w:val="00190F45"/>
  </w:style>
  <w:style w:type="paragraph" w:styleId="Title">
    <w:name w:val="Title"/>
    <w:basedOn w:val="Normal"/>
    <w:link w:val="TitleChar"/>
    <w:qFormat/>
    <w:rsid w:val="00190F45"/>
    <w:pPr>
      <w:widowControl w:val="0"/>
      <w:jc w:val="center"/>
    </w:pPr>
    <w:rPr>
      <w:b/>
    </w:rPr>
  </w:style>
  <w:style w:type="character" w:customStyle="1" w:styleId="TitleChar">
    <w:name w:val="Title Char"/>
    <w:basedOn w:val="DefaultParagraphFont"/>
    <w:link w:val="Title"/>
    <w:rsid w:val="00190F45"/>
    <w:rPr>
      <w:rFonts w:ascii="Times New Roman" w:eastAsia="Times New Roman" w:hAnsi="Times New Roman" w:cs="Times New Roman"/>
      <w:b/>
      <w:sz w:val="24"/>
      <w:szCs w:val="20"/>
    </w:rPr>
  </w:style>
  <w:style w:type="paragraph" w:styleId="NormalWeb">
    <w:name w:val="Normal (Web)"/>
    <w:basedOn w:val="Normal"/>
    <w:rsid w:val="00190F45"/>
    <w:pPr>
      <w:spacing w:before="100" w:after="100"/>
    </w:pPr>
  </w:style>
  <w:style w:type="paragraph" w:styleId="BodyTextIndent">
    <w:name w:val="Body Text Indent"/>
    <w:basedOn w:val="Normal"/>
    <w:link w:val="BodyTextIndentChar"/>
    <w:rsid w:val="00190F45"/>
    <w:pPr>
      <w:widowControl w:val="0"/>
      <w:tabs>
        <w:tab w:val="left" w:pos="720"/>
      </w:tabs>
      <w:ind w:left="720" w:hanging="720"/>
    </w:pPr>
  </w:style>
  <w:style w:type="character" w:customStyle="1" w:styleId="BodyTextIndentChar">
    <w:name w:val="Body Text Indent Char"/>
    <w:basedOn w:val="DefaultParagraphFont"/>
    <w:link w:val="BodyTextIndent"/>
    <w:rsid w:val="00190F45"/>
    <w:rPr>
      <w:rFonts w:ascii="Times New Roman" w:eastAsia="Times New Roman" w:hAnsi="Times New Roman" w:cs="Times New Roman"/>
      <w:sz w:val="24"/>
      <w:szCs w:val="20"/>
    </w:rPr>
  </w:style>
  <w:style w:type="character" w:styleId="Hyperlink">
    <w:name w:val="Hyperlink"/>
    <w:basedOn w:val="DefaultParagraphFont"/>
    <w:rsid w:val="00190F45"/>
    <w:rPr>
      <w:color w:val="0000FF"/>
      <w:u w:val="single"/>
    </w:rPr>
  </w:style>
  <w:style w:type="table" w:styleId="TableGrid">
    <w:name w:val="Table Grid"/>
    <w:basedOn w:val="TableNormal"/>
    <w:rsid w:val="0019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90F45"/>
    <w:rPr>
      <w:rFonts w:cs="Times New Roman"/>
      <w:b/>
      <w:bCs/>
    </w:rPr>
  </w:style>
  <w:style w:type="paragraph" w:styleId="ListParagraph">
    <w:name w:val="List Paragraph"/>
    <w:basedOn w:val="Normal"/>
    <w:uiPriority w:val="34"/>
    <w:qFormat/>
    <w:rsid w:val="00190F45"/>
    <w:pPr>
      <w:ind w:left="720"/>
      <w:contextualSpacing/>
    </w:pPr>
  </w:style>
  <w:style w:type="character" w:customStyle="1" w:styleId="watch-title">
    <w:name w:val="watch-title"/>
    <w:basedOn w:val="DefaultParagraphFont"/>
    <w:rsid w:val="00190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0F45"/>
    <w:pPr>
      <w:keepNext/>
      <w:widowControl w:val="0"/>
      <w:jc w:val="center"/>
      <w:outlineLvl w:val="0"/>
    </w:pPr>
    <w:rPr>
      <w:b/>
    </w:rPr>
  </w:style>
  <w:style w:type="paragraph" w:styleId="Heading2">
    <w:name w:val="heading 2"/>
    <w:basedOn w:val="Normal"/>
    <w:next w:val="Normal"/>
    <w:link w:val="Heading2Char"/>
    <w:qFormat/>
    <w:rsid w:val="00190F45"/>
    <w:pPr>
      <w:keepNext/>
      <w:outlineLvl w:val="1"/>
    </w:pPr>
  </w:style>
  <w:style w:type="paragraph" w:styleId="Heading3">
    <w:name w:val="heading 3"/>
    <w:basedOn w:val="Normal"/>
    <w:next w:val="Normal"/>
    <w:link w:val="Heading3Char"/>
    <w:qFormat/>
    <w:rsid w:val="00190F45"/>
    <w:pPr>
      <w:keepNext/>
      <w:outlineLvl w:val="2"/>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F4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90F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90F45"/>
    <w:rPr>
      <w:rFonts w:ascii="Times New Roman" w:eastAsia="Times New Roman" w:hAnsi="Times New Roman" w:cs="Times New Roman"/>
      <w:b/>
      <w:sz w:val="23"/>
      <w:szCs w:val="20"/>
    </w:rPr>
  </w:style>
  <w:style w:type="paragraph" w:styleId="Footer">
    <w:name w:val="footer"/>
    <w:basedOn w:val="Normal"/>
    <w:link w:val="FooterChar"/>
    <w:rsid w:val="00190F45"/>
    <w:pPr>
      <w:tabs>
        <w:tab w:val="center" w:pos="4320"/>
        <w:tab w:val="right" w:pos="8640"/>
      </w:tabs>
    </w:pPr>
  </w:style>
  <w:style w:type="character" w:customStyle="1" w:styleId="FooterChar">
    <w:name w:val="Footer Char"/>
    <w:basedOn w:val="DefaultParagraphFont"/>
    <w:link w:val="Footer"/>
    <w:rsid w:val="00190F45"/>
    <w:rPr>
      <w:rFonts w:ascii="Times New Roman" w:eastAsia="Times New Roman" w:hAnsi="Times New Roman" w:cs="Times New Roman"/>
      <w:sz w:val="24"/>
      <w:szCs w:val="20"/>
    </w:rPr>
  </w:style>
  <w:style w:type="character" w:styleId="PageNumber">
    <w:name w:val="page number"/>
    <w:basedOn w:val="DefaultParagraphFont"/>
    <w:rsid w:val="00190F45"/>
  </w:style>
  <w:style w:type="paragraph" w:styleId="Title">
    <w:name w:val="Title"/>
    <w:basedOn w:val="Normal"/>
    <w:link w:val="TitleChar"/>
    <w:qFormat/>
    <w:rsid w:val="00190F45"/>
    <w:pPr>
      <w:widowControl w:val="0"/>
      <w:jc w:val="center"/>
    </w:pPr>
    <w:rPr>
      <w:b/>
    </w:rPr>
  </w:style>
  <w:style w:type="character" w:customStyle="1" w:styleId="TitleChar">
    <w:name w:val="Title Char"/>
    <w:basedOn w:val="DefaultParagraphFont"/>
    <w:link w:val="Title"/>
    <w:rsid w:val="00190F45"/>
    <w:rPr>
      <w:rFonts w:ascii="Times New Roman" w:eastAsia="Times New Roman" w:hAnsi="Times New Roman" w:cs="Times New Roman"/>
      <w:b/>
      <w:sz w:val="24"/>
      <w:szCs w:val="20"/>
    </w:rPr>
  </w:style>
  <w:style w:type="paragraph" w:styleId="NormalWeb">
    <w:name w:val="Normal (Web)"/>
    <w:basedOn w:val="Normal"/>
    <w:rsid w:val="00190F45"/>
    <w:pPr>
      <w:spacing w:before="100" w:after="100"/>
    </w:pPr>
  </w:style>
  <w:style w:type="paragraph" w:styleId="BodyTextIndent">
    <w:name w:val="Body Text Indent"/>
    <w:basedOn w:val="Normal"/>
    <w:link w:val="BodyTextIndentChar"/>
    <w:rsid w:val="00190F45"/>
    <w:pPr>
      <w:widowControl w:val="0"/>
      <w:tabs>
        <w:tab w:val="left" w:pos="720"/>
      </w:tabs>
      <w:ind w:left="720" w:hanging="720"/>
    </w:pPr>
  </w:style>
  <w:style w:type="character" w:customStyle="1" w:styleId="BodyTextIndentChar">
    <w:name w:val="Body Text Indent Char"/>
    <w:basedOn w:val="DefaultParagraphFont"/>
    <w:link w:val="BodyTextIndent"/>
    <w:rsid w:val="00190F45"/>
    <w:rPr>
      <w:rFonts w:ascii="Times New Roman" w:eastAsia="Times New Roman" w:hAnsi="Times New Roman" w:cs="Times New Roman"/>
      <w:sz w:val="24"/>
      <w:szCs w:val="20"/>
    </w:rPr>
  </w:style>
  <w:style w:type="character" w:styleId="Hyperlink">
    <w:name w:val="Hyperlink"/>
    <w:basedOn w:val="DefaultParagraphFont"/>
    <w:rsid w:val="00190F45"/>
    <w:rPr>
      <w:color w:val="0000FF"/>
      <w:u w:val="single"/>
    </w:rPr>
  </w:style>
  <w:style w:type="table" w:styleId="TableGrid">
    <w:name w:val="Table Grid"/>
    <w:basedOn w:val="TableNormal"/>
    <w:rsid w:val="0019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90F45"/>
    <w:rPr>
      <w:rFonts w:cs="Times New Roman"/>
      <w:b/>
      <w:bCs/>
    </w:rPr>
  </w:style>
  <w:style w:type="paragraph" w:styleId="ListParagraph">
    <w:name w:val="List Paragraph"/>
    <w:basedOn w:val="Normal"/>
    <w:uiPriority w:val="34"/>
    <w:qFormat/>
    <w:rsid w:val="00190F45"/>
    <w:pPr>
      <w:ind w:left="720"/>
      <w:contextualSpacing/>
    </w:pPr>
  </w:style>
  <w:style w:type="character" w:customStyle="1" w:styleId="watch-title">
    <w:name w:val="watch-title"/>
    <w:basedOn w:val="DefaultParagraphFont"/>
    <w:rsid w:val="0019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terson@peralt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sarahleeguada</dc:creator>
  <cp:lastModifiedBy>sarahleeguada</cp:lastModifiedBy>
  <cp:revision>10</cp:revision>
  <cp:lastPrinted>2016-01-19T17:26:00Z</cp:lastPrinted>
  <dcterms:created xsi:type="dcterms:W3CDTF">2016-01-09T18:33:00Z</dcterms:created>
  <dcterms:modified xsi:type="dcterms:W3CDTF">2016-01-19T23:51:00Z</dcterms:modified>
</cp:coreProperties>
</file>