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E2ED" w14:textId="6F90953A" w:rsidR="00A43CF8" w:rsidRDefault="00A43CF8"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Agenda</w:t>
      </w:r>
    </w:p>
    <w:p w14:paraId="18B9D379" w14:textId="77777777" w:rsidR="00CC0BAC" w:rsidRPr="00CC0BAC" w:rsidRDefault="00CC0BAC" w:rsidP="00A43CF8">
      <w:pPr>
        <w:ind w:right="540"/>
        <w:jc w:val="center"/>
        <w:rPr>
          <w:rFonts w:ascii="Times New Roman" w:eastAsia="Times New Roman" w:hAnsi="Times New Roman" w:cs="Times New Roman"/>
          <w:sz w:val="24"/>
          <w:szCs w:val="24"/>
        </w:rPr>
      </w:pPr>
    </w:p>
    <w:p w14:paraId="6AE2827E" w14:textId="77777777" w:rsidR="00A43CF8" w:rsidRDefault="00A43CF8" w:rsidP="00A43CF8">
      <w:pPr>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Organizational Items</w:t>
      </w:r>
    </w:p>
    <w:p w14:paraId="0EB514F0" w14:textId="77777777"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w:t>
      </w:r>
    </w:p>
    <w:p w14:paraId="53F0E3B9" w14:textId="77777777"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p>
    <w:p w14:paraId="5B5D144F" w14:textId="77777777"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of May 5, 2020 meeting</w:t>
      </w:r>
    </w:p>
    <w:p w14:paraId="1CE10E51" w14:textId="77777777" w:rsidR="00A43CF8" w:rsidRDefault="00A43CF8" w:rsidP="00A43CF8">
      <w:pPr>
        <w:spacing w:line="240" w:lineRule="auto"/>
        <w:rPr>
          <w:rFonts w:ascii="Times New Roman" w:eastAsia="Times New Roman" w:hAnsi="Times New Roman" w:cs="Times New Roman"/>
          <w:sz w:val="24"/>
          <w:szCs w:val="24"/>
        </w:rPr>
      </w:pPr>
    </w:p>
    <w:p w14:paraId="00EEF752" w14:textId="77777777" w:rsidR="00A43CF8" w:rsidRDefault="00A43CF8" w:rsidP="00A43CF8">
      <w:pPr>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6A92B99C" w14:textId="77777777"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Program Approvals</w:t>
      </w:r>
    </w:p>
    <w:p w14:paraId="19E7980D" w14:textId="12F029E8" w:rsidR="00A43CF8" w:rsidRDefault="00A43CF8" w:rsidP="00A43CF8">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New Courses:           </w:t>
      </w:r>
      <w:r w:rsidR="00A06597">
        <w:rPr>
          <w:rFonts w:ascii="Times New Roman" w:eastAsia="Times New Roman" w:hAnsi="Times New Roman" w:cs="Times New Roman"/>
          <w:b/>
          <w:bCs/>
          <w:sz w:val="24"/>
          <w:szCs w:val="24"/>
        </w:rPr>
        <w:t>Consent Agenda</w:t>
      </w:r>
      <w:r w:rsidR="005476C7">
        <w:rPr>
          <w:rFonts w:ascii="Times New Roman" w:eastAsia="Times New Roman" w:hAnsi="Times New Roman" w:cs="Times New Roman"/>
          <w:b/>
          <w:bCs/>
          <w:sz w:val="24"/>
          <w:szCs w:val="24"/>
        </w:rPr>
        <w:t xml:space="preserve"> </w:t>
      </w:r>
    </w:p>
    <w:tbl>
      <w:tblPr>
        <w:tblW w:w="8895"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50"/>
        <w:gridCol w:w="848"/>
        <w:gridCol w:w="2714"/>
        <w:gridCol w:w="705"/>
        <w:gridCol w:w="1543"/>
        <w:gridCol w:w="900"/>
        <w:gridCol w:w="810"/>
        <w:gridCol w:w="41"/>
        <w:gridCol w:w="56"/>
        <w:gridCol w:w="173"/>
        <w:gridCol w:w="255"/>
      </w:tblGrid>
      <w:tr w:rsidR="00A43CF8" w14:paraId="78E967D1" w14:textId="77777777" w:rsidTr="00242F0B">
        <w:trPr>
          <w:gridAfter w:val="3"/>
          <w:wAfter w:w="484" w:type="dxa"/>
          <w:trHeight w:val="22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4C0EBC2" w14:textId="77777777" w:rsidR="00A43CF8" w:rsidRDefault="00A43CF8">
            <w:pPr>
              <w:spacing w:line="240" w:lineRule="auto"/>
              <w:rPr>
                <w:rFonts w:ascii="Times New Roman" w:eastAsia="Times New Roman" w:hAnsi="Times New Roman" w:cs="Times New Roman"/>
                <w:sz w:val="20"/>
                <w:szCs w:val="20"/>
                <w:u w:val="single"/>
              </w:rPr>
            </w:pPr>
            <w:bookmarkStart w:id="0" w:name="_Hlk39263070"/>
            <w:bookmarkStart w:id="1" w:name="_Hlk49268712"/>
            <w:r>
              <w:rPr>
                <w:rFonts w:ascii="Times New Roman" w:eastAsia="Times New Roman" w:hAnsi="Times New Roman" w:cs="Times New Roman"/>
                <w:sz w:val="20"/>
                <w:szCs w:val="20"/>
                <w:u w:val="single"/>
              </w:rPr>
              <w:t>Discipline</w:t>
            </w: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82164CA"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71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4248821"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8871F4C"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543" w:type="dxa"/>
            <w:tcBorders>
              <w:top w:val="single" w:sz="8" w:space="0" w:color="FFFFFF"/>
              <w:left w:val="single" w:sz="8" w:space="0" w:color="FFFFFF"/>
              <w:bottom w:val="single" w:sz="8" w:space="0" w:color="FFFFFF"/>
              <w:right w:val="single" w:sz="8" w:space="0" w:color="FFFFFF"/>
            </w:tcBorders>
            <w:hideMark/>
          </w:tcPr>
          <w:p w14:paraId="52C8811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Min Duration</w:t>
            </w: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10E6C48"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SLO</w:t>
            </w:r>
          </w:p>
        </w:tc>
        <w:tc>
          <w:tcPr>
            <w:tcW w:w="85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15D072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w:t>
            </w:r>
          </w:p>
        </w:tc>
        <w:bookmarkEnd w:id="0"/>
      </w:tr>
      <w:tr w:rsidR="00A06597" w14:paraId="5577D663" w14:textId="77777777" w:rsidTr="00242F0B">
        <w:trPr>
          <w:trHeight w:val="26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329BD7" w14:textId="2E41A967"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AFRAM</w:t>
            </w: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9170D4" w14:textId="11CFF137"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271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A25A3E" w14:textId="1A3BD213" w:rsidR="00A06597" w:rsidRDefault="00087D5A">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African American Politics</w:t>
            </w: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6CE593" w14:textId="76304562"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3" w:type="dxa"/>
            <w:tcBorders>
              <w:top w:val="single" w:sz="8" w:space="0" w:color="FFFFFF"/>
              <w:left w:val="single" w:sz="8" w:space="0" w:color="FFFFFF"/>
              <w:bottom w:val="single" w:sz="8" w:space="0" w:color="FFFFFF"/>
              <w:right w:val="single" w:sz="8" w:space="0" w:color="FFFFFF"/>
            </w:tcBorders>
          </w:tcPr>
          <w:p w14:paraId="42B0055B" w14:textId="420297DC"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&gt;6 weeks</w:t>
            </w:r>
          </w:p>
        </w:tc>
        <w:tc>
          <w:tcPr>
            <w:tcW w:w="900" w:type="dxa"/>
            <w:tcBorders>
              <w:top w:val="single" w:sz="8" w:space="0" w:color="FFFFFF"/>
              <w:left w:val="single" w:sz="8" w:space="0" w:color="FFFFFF"/>
              <w:bottom w:val="single" w:sz="8" w:space="0" w:color="FFFFFF"/>
              <w:right w:val="single" w:sz="8" w:space="0" w:color="FFFFFF"/>
            </w:tcBorders>
          </w:tcPr>
          <w:p w14:paraId="75CA3C70" w14:textId="24E0BE12"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7D805B" w14:textId="4BB3C51E" w:rsidR="00A06597" w:rsidRDefault="00242F0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c>
          <w:tcPr>
            <w:tcW w:w="270" w:type="dxa"/>
            <w:gridSpan w:val="3"/>
            <w:tcBorders>
              <w:top w:val="nil"/>
              <w:left w:val="nil"/>
              <w:bottom w:val="nil"/>
              <w:right w:val="nil"/>
            </w:tcBorders>
            <w:tcMar>
              <w:top w:w="0" w:type="dxa"/>
              <w:left w:w="0" w:type="dxa"/>
              <w:bottom w:w="0" w:type="dxa"/>
              <w:right w:w="0" w:type="dxa"/>
            </w:tcMar>
            <w:vAlign w:val="center"/>
          </w:tcPr>
          <w:p w14:paraId="6BB22402" w14:textId="77777777" w:rsidR="00A06597" w:rsidRDefault="00A06597"/>
        </w:tc>
        <w:tc>
          <w:tcPr>
            <w:tcW w:w="255" w:type="dxa"/>
            <w:vAlign w:val="center"/>
          </w:tcPr>
          <w:p w14:paraId="2C1C51B8" w14:textId="77777777" w:rsidR="00A06597" w:rsidRDefault="00A06597">
            <w:pPr>
              <w:rPr>
                <w:sz w:val="20"/>
                <w:szCs w:val="20"/>
                <w:lang w:val="en-US"/>
              </w:rPr>
            </w:pPr>
          </w:p>
        </w:tc>
      </w:tr>
      <w:tr w:rsidR="00A06597" w14:paraId="298BDD66" w14:textId="77777777" w:rsidTr="00242F0B">
        <w:trPr>
          <w:trHeight w:val="26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F0C42" w14:textId="3B8A4EEC"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AFRAM</w:t>
            </w: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D61433" w14:textId="4BFC8845"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r w:rsidR="00AE49B8">
              <w:rPr>
                <w:rFonts w:ascii="Times New Roman" w:eastAsia="Times New Roman" w:hAnsi="Times New Roman" w:cs="Times New Roman"/>
                <w:sz w:val="20"/>
                <w:szCs w:val="20"/>
              </w:rPr>
              <w:t>A</w:t>
            </w:r>
          </w:p>
        </w:tc>
        <w:tc>
          <w:tcPr>
            <w:tcW w:w="271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D1A24C" w14:textId="7FAD4C6F" w:rsidR="00A06597" w:rsidRDefault="00087D5A">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Social Psychology of African American Male/Female Relationships</w:t>
            </w: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4C192B" w14:textId="4A9DE8B0"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3" w:type="dxa"/>
            <w:tcBorders>
              <w:top w:val="single" w:sz="8" w:space="0" w:color="FFFFFF"/>
              <w:left w:val="single" w:sz="8" w:space="0" w:color="FFFFFF"/>
              <w:bottom w:val="single" w:sz="8" w:space="0" w:color="FFFFFF"/>
              <w:right w:val="single" w:sz="8" w:space="0" w:color="FFFFFF"/>
            </w:tcBorders>
          </w:tcPr>
          <w:p w14:paraId="496E8579" w14:textId="6C7EFB51"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&gt;6 weeks</w:t>
            </w:r>
          </w:p>
        </w:tc>
        <w:tc>
          <w:tcPr>
            <w:tcW w:w="900" w:type="dxa"/>
            <w:tcBorders>
              <w:top w:val="single" w:sz="8" w:space="0" w:color="FFFFFF"/>
              <w:left w:val="single" w:sz="8" w:space="0" w:color="FFFFFF"/>
              <w:bottom w:val="single" w:sz="8" w:space="0" w:color="FFFFFF"/>
              <w:right w:val="single" w:sz="8" w:space="0" w:color="FFFFFF"/>
            </w:tcBorders>
          </w:tcPr>
          <w:p w14:paraId="300360BA" w14:textId="5C6E8040"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A29D62" w14:textId="6185B54A" w:rsidR="00A06597" w:rsidRDefault="00242F0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c>
          <w:tcPr>
            <w:tcW w:w="270" w:type="dxa"/>
            <w:gridSpan w:val="3"/>
            <w:tcBorders>
              <w:top w:val="nil"/>
              <w:left w:val="nil"/>
              <w:bottom w:val="nil"/>
              <w:right w:val="nil"/>
            </w:tcBorders>
            <w:tcMar>
              <w:top w:w="0" w:type="dxa"/>
              <w:left w:w="0" w:type="dxa"/>
              <w:bottom w:w="0" w:type="dxa"/>
              <w:right w:w="0" w:type="dxa"/>
            </w:tcMar>
            <w:vAlign w:val="center"/>
          </w:tcPr>
          <w:p w14:paraId="557C7BF6" w14:textId="77777777" w:rsidR="00A06597" w:rsidRDefault="00A06597"/>
        </w:tc>
        <w:tc>
          <w:tcPr>
            <w:tcW w:w="255" w:type="dxa"/>
            <w:vAlign w:val="center"/>
          </w:tcPr>
          <w:p w14:paraId="23AC7186" w14:textId="77777777" w:rsidR="00A06597" w:rsidRDefault="00A06597">
            <w:pPr>
              <w:rPr>
                <w:sz w:val="20"/>
                <w:szCs w:val="20"/>
                <w:lang w:val="en-US"/>
              </w:rPr>
            </w:pPr>
          </w:p>
        </w:tc>
      </w:tr>
      <w:tr w:rsidR="00D96977" w14:paraId="19B2ADB4" w14:textId="77777777" w:rsidTr="0051437E">
        <w:trPr>
          <w:trHeight w:val="26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0E6FCD" w14:textId="77777777" w:rsidR="00D96977" w:rsidRDefault="00D96977">
            <w:pPr>
              <w:spacing w:line="240" w:lineRule="auto"/>
              <w:rPr>
                <w:rFonts w:ascii="Times New Roman" w:eastAsia="Times New Roman" w:hAnsi="Times New Roman" w:cs="Times New Roman"/>
                <w:sz w:val="20"/>
                <w:szCs w:val="20"/>
              </w:rPr>
            </w:pP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7E3D8BA" w14:textId="77777777" w:rsidR="00D96977" w:rsidRDefault="00D96977">
            <w:pPr>
              <w:spacing w:line="240" w:lineRule="auto"/>
              <w:rPr>
                <w:rFonts w:ascii="Times New Roman" w:eastAsia="Times New Roman" w:hAnsi="Times New Roman" w:cs="Times New Roman"/>
                <w:sz w:val="20"/>
                <w:szCs w:val="20"/>
              </w:rPr>
            </w:pPr>
          </w:p>
        </w:tc>
        <w:tc>
          <w:tcPr>
            <w:tcW w:w="271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FE1576" w14:textId="77777777" w:rsidR="00D96977" w:rsidRDefault="00D96977">
            <w:pPr>
              <w:spacing w:line="240" w:lineRule="auto"/>
              <w:rPr>
                <w:rFonts w:ascii="Times New Roman" w:eastAsia="Times New Roman" w:hAnsi="Times New Roman" w:cs="Times New Roman"/>
                <w:sz w:val="20"/>
                <w:szCs w:val="20"/>
              </w:rPr>
            </w:pP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8A2B0F" w14:textId="77777777" w:rsidR="00D96977" w:rsidRDefault="00D96977">
            <w:pPr>
              <w:spacing w:line="240" w:lineRule="auto"/>
              <w:rPr>
                <w:rFonts w:ascii="Times New Roman" w:eastAsia="Times New Roman" w:hAnsi="Times New Roman" w:cs="Times New Roman"/>
                <w:sz w:val="20"/>
                <w:szCs w:val="20"/>
              </w:rPr>
            </w:pPr>
          </w:p>
        </w:tc>
        <w:tc>
          <w:tcPr>
            <w:tcW w:w="1543" w:type="dxa"/>
            <w:tcBorders>
              <w:top w:val="single" w:sz="8" w:space="0" w:color="FFFFFF"/>
              <w:left w:val="single" w:sz="8" w:space="0" w:color="FFFFFF"/>
              <w:bottom w:val="single" w:sz="8" w:space="0" w:color="FFFFFF"/>
              <w:right w:val="single" w:sz="8" w:space="0" w:color="FFFFFF"/>
            </w:tcBorders>
          </w:tcPr>
          <w:p w14:paraId="1FA2941A" w14:textId="77777777" w:rsidR="00D96977" w:rsidRDefault="00D96977">
            <w:pPr>
              <w:spacing w:line="240" w:lineRule="auto"/>
              <w:rPr>
                <w:rFonts w:ascii="Times New Roman" w:eastAsia="Times New Roman" w:hAnsi="Times New Roman" w:cs="Times New Roman"/>
                <w:sz w:val="20"/>
                <w:szCs w:val="20"/>
              </w:rPr>
            </w:pPr>
          </w:p>
        </w:tc>
        <w:tc>
          <w:tcPr>
            <w:tcW w:w="900" w:type="dxa"/>
            <w:tcBorders>
              <w:top w:val="single" w:sz="8" w:space="0" w:color="FFFFFF"/>
              <w:left w:val="single" w:sz="8" w:space="0" w:color="FFFFFF"/>
              <w:bottom w:val="single" w:sz="8" w:space="0" w:color="FFFFFF"/>
              <w:right w:val="single" w:sz="8" w:space="0" w:color="FFFFFF"/>
            </w:tcBorders>
          </w:tcPr>
          <w:p w14:paraId="3B185F05" w14:textId="77777777" w:rsidR="00D96977" w:rsidRDefault="00D96977">
            <w:pPr>
              <w:spacing w:line="240" w:lineRule="auto"/>
              <w:rPr>
                <w:rFonts w:ascii="Times New Roman" w:eastAsia="Times New Roman" w:hAnsi="Times New Roman" w:cs="Times New Roman"/>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0217C9" w14:textId="77777777" w:rsidR="00D96977" w:rsidRDefault="00D96977">
            <w:pPr>
              <w:spacing w:line="240" w:lineRule="auto"/>
              <w:rPr>
                <w:rFonts w:ascii="Times New Roman" w:eastAsia="Times New Roman" w:hAnsi="Times New Roman" w:cs="Times New Roman"/>
                <w:color w:val="000000"/>
                <w:sz w:val="20"/>
                <w:szCs w:val="20"/>
                <w:lang w:val="en-US"/>
              </w:rPr>
            </w:pPr>
          </w:p>
        </w:tc>
        <w:tc>
          <w:tcPr>
            <w:tcW w:w="56" w:type="dxa"/>
            <w:tcBorders>
              <w:top w:val="nil"/>
              <w:left w:val="nil"/>
              <w:bottom w:val="nil"/>
              <w:right w:val="nil"/>
            </w:tcBorders>
            <w:tcMar>
              <w:top w:w="0" w:type="dxa"/>
              <w:left w:w="0" w:type="dxa"/>
              <w:bottom w:w="0" w:type="dxa"/>
              <w:right w:w="0" w:type="dxa"/>
            </w:tcMar>
            <w:vAlign w:val="center"/>
          </w:tcPr>
          <w:p w14:paraId="3857531C" w14:textId="77777777" w:rsidR="00D96977" w:rsidRDefault="00D96977"/>
        </w:tc>
        <w:tc>
          <w:tcPr>
            <w:tcW w:w="428" w:type="dxa"/>
            <w:gridSpan w:val="2"/>
            <w:vAlign w:val="center"/>
          </w:tcPr>
          <w:p w14:paraId="091C31E4" w14:textId="77777777" w:rsidR="00D96977" w:rsidRDefault="00D96977">
            <w:pPr>
              <w:rPr>
                <w:sz w:val="20"/>
                <w:szCs w:val="20"/>
                <w:lang w:val="en-US"/>
              </w:rPr>
            </w:pPr>
          </w:p>
        </w:tc>
      </w:tr>
    </w:tbl>
    <w:p w14:paraId="2C0D5187" w14:textId="5283EBF3" w:rsidR="00A43CF8" w:rsidRDefault="00A43CF8" w:rsidP="00A43CF8">
      <w:pPr>
        <w:numPr>
          <w:ilvl w:val="2"/>
          <w:numId w:val="8"/>
        </w:numPr>
        <w:spacing w:line="240" w:lineRule="auto"/>
        <w:rPr>
          <w:rFonts w:ascii="Times New Roman" w:eastAsia="Times New Roman" w:hAnsi="Times New Roman" w:cs="Times New Roman"/>
          <w:b/>
          <w:bCs/>
          <w:sz w:val="20"/>
          <w:szCs w:val="20"/>
        </w:rPr>
      </w:pPr>
      <w:bookmarkStart w:id="2" w:name="_Hlk18352303"/>
      <w:bookmarkEnd w:id="1"/>
      <w:r>
        <w:rPr>
          <w:rFonts w:ascii="Times New Roman" w:eastAsia="Times New Roman" w:hAnsi="Times New Roman" w:cs="Times New Roman"/>
          <w:b/>
          <w:bCs/>
          <w:sz w:val="20"/>
          <w:szCs w:val="20"/>
        </w:rPr>
        <w:t xml:space="preserve">Course Reactivations:  </w:t>
      </w:r>
      <w:bookmarkStart w:id="3" w:name="_Hlk49269923"/>
      <w:r w:rsidR="005476C7">
        <w:rPr>
          <w:rFonts w:ascii="Times New Roman" w:eastAsia="Times New Roman" w:hAnsi="Times New Roman" w:cs="Times New Roman"/>
          <w:b/>
          <w:bCs/>
          <w:sz w:val="24"/>
          <w:szCs w:val="24"/>
        </w:rPr>
        <w:t>Consent Agenda</w:t>
      </w:r>
      <w:r w:rsidR="005476C7">
        <w:rPr>
          <w:rFonts w:ascii="Times New Roman" w:eastAsia="Times New Roman" w:hAnsi="Times New Roman" w:cs="Times New Roman"/>
          <w:b/>
          <w:bCs/>
          <w:sz w:val="20"/>
          <w:szCs w:val="20"/>
        </w:rPr>
        <w:t xml:space="preserve"> </w:t>
      </w:r>
      <w:bookmarkEnd w:id="3"/>
      <w:r w:rsidR="005476C7">
        <w:rPr>
          <w:rFonts w:ascii="Times New Roman" w:eastAsia="Times New Roman" w:hAnsi="Times New Roman" w:cs="Times New Roman"/>
          <w:b/>
          <w:bCs/>
          <w:sz w:val="20"/>
          <w:szCs w:val="20"/>
        </w:rPr>
        <w:t xml:space="preserve">    </w:t>
      </w:r>
    </w:p>
    <w:tbl>
      <w:tblPr>
        <w:tblW w:w="9004"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49"/>
        <w:gridCol w:w="98"/>
        <w:gridCol w:w="750"/>
        <w:gridCol w:w="191"/>
        <w:gridCol w:w="2522"/>
        <w:gridCol w:w="705"/>
        <w:gridCol w:w="105"/>
        <w:gridCol w:w="1530"/>
        <w:gridCol w:w="90"/>
        <w:gridCol w:w="720"/>
        <w:gridCol w:w="849"/>
        <w:gridCol w:w="355"/>
        <w:gridCol w:w="240"/>
      </w:tblGrid>
      <w:tr w:rsidR="00A22D3E" w14:paraId="17AA260C" w14:textId="77777777" w:rsidTr="00242F0B">
        <w:trPr>
          <w:gridAfter w:val="2"/>
          <w:wAfter w:w="595" w:type="dxa"/>
          <w:trHeight w:val="220"/>
        </w:trPr>
        <w:tc>
          <w:tcPr>
            <w:tcW w:w="8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A22D3E" w:rsidRDefault="00A22D3E" w:rsidP="00721D5E">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Discipline</w:t>
            </w:r>
          </w:p>
        </w:tc>
        <w:tc>
          <w:tcPr>
            <w:tcW w:w="84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A22D3E" w:rsidRDefault="00A22D3E" w:rsidP="00721D5E">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71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A22D3E" w:rsidRDefault="00A22D3E" w:rsidP="00721D5E">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A22D3E" w:rsidRDefault="00A22D3E" w:rsidP="00721D5E">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635" w:type="dxa"/>
            <w:gridSpan w:val="2"/>
            <w:tcBorders>
              <w:top w:val="single" w:sz="8" w:space="0" w:color="FFFFFF"/>
              <w:left w:val="single" w:sz="8" w:space="0" w:color="FFFFFF"/>
              <w:bottom w:val="single" w:sz="8" w:space="0" w:color="FFFFFF"/>
              <w:right w:val="single" w:sz="8" w:space="0" w:color="FFFFFF"/>
            </w:tcBorders>
            <w:hideMark/>
          </w:tcPr>
          <w:p w14:paraId="224A2845" w14:textId="77777777" w:rsidR="00A22D3E" w:rsidRDefault="00A22D3E" w:rsidP="00721D5E">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Min Duration</w:t>
            </w: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F798B0" w14:textId="77777777" w:rsidR="00A22D3E" w:rsidRDefault="00A22D3E" w:rsidP="00721D5E">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SLO</w:t>
            </w:r>
          </w:p>
        </w:tc>
        <w:tc>
          <w:tcPr>
            <w:tcW w:w="8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A22D3E" w:rsidRDefault="00A22D3E" w:rsidP="00721D5E">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w:t>
            </w:r>
          </w:p>
        </w:tc>
      </w:tr>
      <w:tr w:rsidR="00A43CF8" w14:paraId="4F325A8C" w14:textId="77777777" w:rsidTr="00242F0B">
        <w:trPr>
          <w:trHeight w:val="220"/>
        </w:trPr>
        <w:tc>
          <w:tcPr>
            <w:tcW w:w="94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E3596F" w14:textId="67C3B19C" w:rsidR="00A43CF8"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DENTL</w:t>
            </w:r>
          </w:p>
        </w:tc>
        <w:tc>
          <w:tcPr>
            <w:tcW w:w="94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EA9CDD" w14:textId="7317596E" w:rsidR="00A43CF8"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252</w:t>
            </w:r>
          </w:p>
        </w:tc>
        <w:tc>
          <w:tcPr>
            <w:tcW w:w="25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90A432" w14:textId="3120856A" w:rsidR="00A43CF8"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Overview of the Dental Assisting Profession</w:t>
            </w: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F8112B" w14:textId="6D2CF813" w:rsidR="00A43CF8"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20" w:type="dxa"/>
            <w:gridSpan w:val="2"/>
            <w:tcBorders>
              <w:top w:val="single" w:sz="8" w:space="0" w:color="FFFFFF"/>
              <w:left w:val="single" w:sz="8" w:space="0" w:color="FFFFFF"/>
              <w:bottom w:val="single" w:sz="8" w:space="0" w:color="FFFFFF"/>
              <w:right w:val="single" w:sz="8" w:space="0" w:color="FFFFFF"/>
            </w:tcBorders>
          </w:tcPr>
          <w:p w14:paraId="6FB773F6" w14:textId="215EF331" w:rsidR="00A43CF8"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weeks</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E8A04C" w14:textId="063DFDE0" w:rsidR="00A43CF8" w:rsidRDefault="0051437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0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5A6E3B" w14:textId="35CFA155" w:rsidR="00A43CF8" w:rsidRDefault="0051437E">
            <w:pPr>
              <w:spacing w:line="240" w:lineRule="auto"/>
              <w:ind w:right="-869"/>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240" w:type="dxa"/>
            <w:vAlign w:val="center"/>
            <w:hideMark/>
          </w:tcPr>
          <w:p w14:paraId="6643B98E" w14:textId="77777777" w:rsidR="00A43CF8" w:rsidRDefault="00A43CF8">
            <w:pPr>
              <w:rPr>
                <w:sz w:val="20"/>
                <w:szCs w:val="20"/>
                <w:lang w:val="en-US"/>
              </w:rPr>
            </w:pPr>
          </w:p>
        </w:tc>
      </w:tr>
      <w:tr w:rsidR="00A22D3E" w14:paraId="5AA7A9E1" w14:textId="77777777" w:rsidTr="00242F0B">
        <w:trPr>
          <w:trHeight w:val="220"/>
        </w:trPr>
        <w:tc>
          <w:tcPr>
            <w:tcW w:w="94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F16CC7" w14:textId="77777777" w:rsidR="00A22D3E" w:rsidRDefault="00A22D3E">
            <w:pPr>
              <w:spacing w:line="240" w:lineRule="auto"/>
              <w:rPr>
                <w:rFonts w:ascii="Times New Roman" w:eastAsia="Times New Roman" w:hAnsi="Times New Roman" w:cs="Times New Roman"/>
                <w:sz w:val="20"/>
                <w:szCs w:val="20"/>
              </w:rPr>
            </w:pPr>
          </w:p>
        </w:tc>
        <w:tc>
          <w:tcPr>
            <w:tcW w:w="94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E6D10F" w14:textId="77777777" w:rsidR="00A22D3E" w:rsidRDefault="00A22D3E">
            <w:pPr>
              <w:spacing w:line="240" w:lineRule="auto"/>
              <w:rPr>
                <w:rFonts w:ascii="Times New Roman" w:eastAsia="Times New Roman" w:hAnsi="Times New Roman" w:cs="Times New Roman"/>
                <w:sz w:val="20"/>
                <w:szCs w:val="20"/>
              </w:rPr>
            </w:pPr>
          </w:p>
        </w:tc>
        <w:tc>
          <w:tcPr>
            <w:tcW w:w="25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EED9DB" w14:textId="77777777" w:rsidR="00A22D3E" w:rsidRDefault="00A22D3E">
            <w:pPr>
              <w:spacing w:line="240" w:lineRule="auto"/>
              <w:rPr>
                <w:rFonts w:ascii="Times New Roman" w:eastAsia="Times New Roman" w:hAnsi="Times New Roman" w:cs="Times New Roman"/>
                <w:sz w:val="20"/>
                <w:szCs w:val="20"/>
              </w:rPr>
            </w:pP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288340" w14:textId="77777777" w:rsidR="00A22D3E" w:rsidRDefault="00A22D3E">
            <w:pPr>
              <w:spacing w:line="240" w:lineRule="auto"/>
              <w:rPr>
                <w:rFonts w:ascii="Times New Roman" w:eastAsia="Times New Roman" w:hAnsi="Times New Roman" w:cs="Times New Roman"/>
                <w:sz w:val="20"/>
                <w:szCs w:val="20"/>
              </w:rPr>
            </w:pPr>
          </w:p>
        </w:tc>
        <w:tc>
          <w:tcPr>
            <w:tcW w:w="1620" w:type="dxa"/>
            <w:gridSpan w:val="2"/>
            <w:tcBorders>
              <w:top w:val="single" w:sz="8" w:space="0" w:color="FFFFFF"/>
              <w:left w:val="single" w:sz="8" w:space="0" w:color="FFFFFF"/>
              <w:bottom w:val="single" w:sz="8" w:space="0" w:color="FFFFFF"/>
              <w:right w:val="single" w:sz="8" w:space="0" w:color="FFFFFF"/>
            </w:tcBorders>
          </w:tcPr>
          <w:p w14:paraId="2C3FD5D0" w14:textId="77777777" w:rsidR="00A22D3E" w:rsidRDefault="00A22D3E">
            <w:pPr>
              <w:spacing w:line="240" w:lineRule="auto"/>
              <w:rPr>
                <w:rFonts w:ascii="Times New Roman" w:eastAsia="Times New Roman" w:hAnsi="Times New Roman" w:cs="Times New Roman"/>
                <w:sz w:val="20"/>
                <w:szCs w:val="20"/>
              </w:rPr>
            </w:pP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FA62CF" w14:textId="77777777" w:rsidR="00A22D3E" w:rsidRDefault="00A22D3E">
            <w:pPr>
              <w:spacing w:line="240" w:lineRule="auto"/>
              <w:rPr>
                <w:rFonts w:ascii="Times New Roman" w:eastAsia="Times New Roman" w:hAnsi="Times New Roman" w:cs="Times New Roman"/>
                <w:sz w:val="20"/>
                <w:szCs w:val="20"/>
              </w:rPr>
            </w:pPr>
          </w:p>
        </w:tc>
        <w:tc>
          <w:tcPr>
            <w:tcW w:w="120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AD554C" w14:textId="77777777" w:rsidR="00A22D3E" w:rsidRDefault="00A22D3E">
            <w:pPr>
              <w:spacing w:line="240" w:lineRule="auto"/>
              <w:ind w:right="-869"/>
              <w:rPr>
                <w:rFonts w:ascii="Times New Roman" w:eastAsia="Times New Roman" w:hAnsi="Times New Roman" w:cs="Times New Roman"/>
                <w:sz w:val="20"/>
                <w:szCs w:val="20"/>
              </w:rPr>
            </w:pPr>
          </w:p>
        </w:tc>
        <w:tc>
          <w:tcPr>
            <w:tcW w:w="240" w:type="dxa"/>
            <w:vAlign w:val="center"/>
          </w:tcPr>
          <w:p w14:paraId="53AE23FE" w14:textId="77777777" w:rsidR="00A22D3E" w:rsidRDefault="00A22D3E">
            <w:pPr>
              <w:rPr>
                <w:sz w:val="20"/>
                <w:szCs w:val="20"/>
                <w:lang w:val="en-US"/>
              </w:rPr>
            </w:pPr>
          </w:p>
        </w:tc>
      </w:tr>
    </w:tbl>
    <w:bookmarkEnd w:id="2"/>
    <w:p w14:paraId="59C87E28" w14:textId="737A793D" w:rsidR="00A43CF8" w:rsidRDefault="00A43CF8" w:rsidP="00A43CF8">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Deactivations:  </w:t>
      </w:r>
      <w:bookmarkStart w:id="4" w:name="_Hlk49809621"/>
      <w:r w:rsidR="005476C7">
        <w:rPr>
          <w:rFonts w:ascii="Times New Roman" w:eastAsia="Times New Roman" w:hAnsi="Times New Roman" w:cs="Times New Roman"/>
          <w:b/>
          <w:bCs/>
          <w:sz w:val="24"/>
          <w:szCs w:val="24"/>
        </w:rPr>
        <w:t>Consent Agenda</w:t>
      </w:r>
      <w:bookmarkEnd w:id="4"/>
      <w:r w:rsidR="005476C7">
        <w:rPr>
          <w:rFonts w:ascii="Times New Roman" w:eastAsia="Times New Roman" w:hAnsi="Times New Roman" w:cs="Times New Roman"/>
          <w:b/>
          <w:bCs/>
          <w:sz w:val="20"/>
          <w:szCs w:val="20"/>
        </w:rPr>
        <w:t xml:space="preserve"> </w:t>
      </w:r>
    </w:p>
    <w:tbl>
      <w:tblPr>
        <w:tblW w:w="900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28"/>
        <w:gridCol w:w="62"/>
        <w:gridCol w:w="1440"/>
        <w:gridCol w:w="48"/>
        <w:gridCol w:w="2944"/>
        <w:gridCol w:w="716"/>
        <w:gridCol w:w="1214"/>
        <w:gridCol w:w="264"/>
        <w:gridCol w:w="239"/>
        <w:gridCol w:w="909"/>
        <w:gridCol w:w="236"/>
      </w:tblGrid>
      <w:tr w:rsidR="00A43CF8" w14:paraId="071170F5" w14:textId="77777777" w:rsidTr="00A22D3E">
        <w:trPr>
          <w:gridAfter w:val="1"/>
          <w:wAfter w:w="236" w:type="dxa"/>
          <w:trHeight w:val="220"/>
        </w:trPr>
        <w:tc>
          <w:tcPr>
            <w:tcW w:w="99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A43CF8" w:rsidRDefault="00A43CF8">
            <w:pPr>
              <w:spacing w:line="240" w:lineRule="auto"/>
              <w:rPr>
                <w:rFonts w:ascii="Times New Roman" w:eastAsia="Times New Roman" w:hAnsi="Times New Roman" w:cs="Times New Roman"/>
                <w:sz w:val="20"/>
                <w:szCs w:val="20"/>
                <w:u w:val="single"/>
              </w:rPr>
            </w:pPr>
            <w:bookmarkStart w:id="5" w:name="_Hlk39261571"/>
            <w:r>
              <w:rPr>
                <w:rFonts w:ascii="Times New Roman" w:eastAsia="Times New Roman" w:hAnsi="Times New Roman" w:cs="Times New Roman"/>
                <w:sz w:val="20"/>
                <w:szCs w:val="20"/>
                <w:u w:val="single"/>
              </w:rPr>
              <w:t>Discipline</w:t>
            </w:r>
          </w:p>
        </w:tc>
        <w:tc>
          <w:tcPr>
            <w:tcW w:w="14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94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1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A43CF8" w:rsidRDefault="00A43CF8">
            <w:pPr>
              <w:spacing w:line="240" w:lineRule="auto"/>
              <w:rPr>
                <w:rFonts w:ascii="Times New Roman" w:eastAsia="Times New Roman" w:hAnsi="Times New Roman" w:cs="Times New Roman"/>
                <w:sz w:val="20"/>
                <w:szCs w:val="20"/>
                <w:u w:val="single"/>
              </w:rPr>
            </w:pPr>
          </w:p>
        </w:tc>
        <w:tc>
          <w:tcPr>
            <w:tcW w:w="121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77777777" w:rsidR="00A43CF8" w:rsidRDefault="00A43CF8">
            <w:pPr>
              <w:spacing w:line="240" w:lineRule="auto"/>
              <w:rPr>
                <w:rFonts w:ascii="Times New Roman" w:eastAsia="Times New Roman" w:hAnsi="Times New Roman" w:cs="Times New Roman"/>
                <w:sz w:val="20"/>
                <w:szCs w:val="20"/>
                <w:u w:val="single"/>
              </w:rPr>
            </w:pPr>
          </w:p>
        </w:tc>
        <w:tc>
          <w:tcPr>
            <w:tcW w:w="50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A43CF8" w:rsidRDefault="00A43CF8">
            <w:pPr>
              <w:spacing w:line="240" w:lineRule="auto"/>
              <w:rPr>
                <w:rFonts w:ascii="Times New Roman" w:eastAsia="Times New Roman" w:hAnsi="Times New Roman" w:cs="Times New Roman"/>
                <w:sz w:val="20"/>
                <w:szCs w:val="20"/>
                <w:u w:val="single"/>
              </w:rPr>
            </w:pPr>
          </w:p>
        </w:tc>
        <w:tc>
          <w:tcPr>
            <w:tcW w:w="909" w:type="dxa"/>
            <w:tcBorders>
              <w:top w:val="single" w:sz="8" w:space="0" w:color="FFFFFF"/>
              <w:left w:val="single" w:sz="8" w:space="0" w:color="FFFFFF"/>
              <w:bottom w:val="single" w:sz="8" w:space="0" w:color="FFFFFF"/>
              <w:right w:val="single" w:sz="8" w:space="0" w:color="FFFFFF"/>
            </w:tcBorders>
          </w:tcPr>
          <w:p w14:paraId="371A4D3A" w14:textId="77777777" w:rsidR="00A43CF8" w:rsidRDefault="00A43CF8">
            <w:pPr>
              <w:spacing w:line="240" w:lineRule="auto"/>
              <w:rPr>
                <w:rFonts w:ascii="Times New Roman" w:eastAsia="Times New Roman" w:hAnsi="Times New Roman" w:cs="Times New Roman"/>
                <w:sz w:val="20"/>
                <w:szCs w:val="20"/>
                <w:u w:val="single"/>
              </w:rPr>
            </w:pPr>
          </w:p>
        </w:tc>
        <w:bookmarkEnd w:id="5"/>
      </w:tr>
      <w:tr w:rsidR="00A22D3E" w14:paraId="677A87B9" w14:textId="77777777" w:rsidTr="00A22D3E">
        <w:trPr>
          <w:trHeight w:val="260"/>
        </w:trPr>
        <w:tc>
          <w:tcPr>
            <w:tcW w:w="9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EF128D" w14:textId="415C2B6F" w:rsidR="00A22D3E"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BUS</w:t>
            </w:r>
          </w:p>
        </w:tc>
        <w:tc>
          <w:tcPr>
            <w:tcW w:w="6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A794A6" w14:textId="00AAAD67" w:rsidR="00A22D3E" w:rsidRDefault="00A22D3E">
            <w:pPr>
              <w:spacing w:line="240" w:lineRule="auto"/>
              <w:rPr>
                <w:rFonts w:ascii="Times New Roman" w:eastAsia="Times New Roman" w:hAnsi="Times New Roman" w:cs="Times New Roman"/>
                <w:sz w:val="20"/>
                <w:szCs w:val="20"/>
              </w:rPr>
            </w:pPr>
          </w:p>
        </w:tc>
        <w:tc>
          <w:tcPr>
            <w:tcW w:w="14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FE6D95" w14:textId="0A13F8A5" w:rsidR="00A22D3E"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238B</w:t>
            </w:r>
          </w:p>
        </w:tc>
        <w:tc>
          <w:tcPr>
            <w:tcW w:w="370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BEDFB2" w14:textId="2A7ACAC5" w:rsidR="00A22D3E"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Word Processing II</w:t>
            </w:r>
          </w:p>
        </w:tc>
        <w:tc>
          <w:tcPr>
            <w:tcW w:w="1214" w:type="dxa"/>
            <w:tcBorders>
              <w:top w:val="single" w:sz="8" w:space="0" w:color="FFFFFF"/>
              <w:left w:val="single" w:sz="8" w:space="0" w:color="FFFFFF"/>
              <w:bottom w:val="single" w:sz="8" w:space="0" w:color="FFFFFF"/>
              <w:right w:val="single" w:sz="8" w:space="0" w:color="FFFFFF"/>
            </w:tcBorders>
          </w:tcPr>
          <w:p w14:paraId="3C987F17" w14:textId="77777777" w:rsidR="00A22D3E" w:rsidRDefault="00A22D3E">
            <w:pPr>
              <w:spacing w:line="240" w:lineRule="auto"/>
              <w:rPr>
                <w:rFonts w:ascii="Times New Roman" w:eastAsia="Times New Roman" w:hAnsi="Times New Roman" w:cs="Times New Roman"/>
                <w:sz w:val="20"/>
                <w:szCs w:val="20"/>
              </w:rPr>
            </w:pPr>
          </w:p>
        </w:tc>
        <w:tc>
          <w:tcPr>
            <w:tcW w:w="503" w:type="dxa"/>
            <w:gridSpan w:val="2"/>
            <w:tcBorders>
              <w:top w:val="single" w:sz="8" w:space="0" w:color="FFFFFF"/>
              <w:left w:val="single" w:sz="8" w:space="0" w:color="FFFFFF"/>
              <w:bottom w:val="single" w:sz="8" w:space="0" w:color="FFFFFF"/>
              <w:right w:val="single" w:sz="8" w:space="0" w:color="FFFFFF"/>
            </w:tcBorders>
          </w:tcPr>
          <w:p w14:paraId="41505D83" w14:textId="77777777" w:rsidR="00A22D3E" w:rsidRDefault="00A22D3E">
            <w:pPr>
              <w:spacing w:line="240" w:lineRule="auto"/>
              <w:rPr>
                <w:rFonts w:ascii="Times New Roman" w:eastAsia="Times New Roman" w:hAnsi="Times New Roman" w:cs="Times New Roman"/>
                <w:sz w:val="20"/>
                <w:szCs w:val="20"/>
              </w:rPr>
            </w:pPr>
          </w:p>
        </w:tc>
        <w:tc>
          <w:tcPr>
            <w:tcW w:w="9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20415B" w14:textId="77777777" w:rsidR="00A22D3E" w:rsidRDefault="00A22D3E">
            <w:pPr>
              <w:spacing w:line="240" w:lineRule="auto"/>
              <w:rPr>
                <w:rFonts w:ascii="Times New Roman" w:eastAsia="Times New Roman" w:hAnsi="Times New Roman" w:cs="Times New Roman"/>
                <w:color w:val="000000"/>
                <w:sz w:val="20"/>
                <w:szCs w:val="20"/>
                <w:lang w:val="en-US"/>
              </w:rPr>
            </w:pPr>
          </w:p>
        </w:tc>
        <w:tc>
          <w:tcPr>
            <w:tcW w:w="236" w:type="dxa"/>
            <w:vAlign w:val="center"/>
          </w:tcPr>
          <w:p w14:paraId="477826EF" w14:textId="77777777" w:rsidR="00A22D3E" w:rsidRDefault="00A22D3E">
            <w:pPr>
              <w:rPr>
                <w:sz w:val="20"/>
                <w:szCs w:val="20"/>
                <w:lang w:val="en-US"/>
              </w:rPr>
            </w:pPr>
          </w:p>
        </w:tc>
      </w:tr>
      <w:tr w:rsidR="00A22D3E" w14:paraId="65581526" w14:textId="77777777" w:rsidTr="00A22D3E">
        <w:trPr>
          <w:trHeight w:val="260"/>
        </w:trPr>
        <w:tc>
          <w:tcPr>
            <w:tcW w:w="9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2B5A96F" w14:textId="21DA49F4" w:rsidR="00A22D3E"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DMECH</w:t>
            </w:r>
          </w:p>
        </w:tc>
        <w:tc>
          <w:tcPr>
            <w:tcW w:w="6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31F05F" w14:textId="77777777" w:rsidR="00A22D3E" w:rsidRDefault="00A22D3E">
            <w:pPr>
              <w:spacing w:line="240" w:lineRule="auto"/>
              <w:rPr>
                <w:rFonts w:ascii="Times New Roman" w:eastAsia="Times New Roman" w:hAnsi="Times New Roman" w:cs="Times New Roman"/>
                <w:sz w:val="20"/>
                <w:szCs w:val="20"/>
              </w:rPr>
            </w:pPr>
          </w:p>
        </w:tc>
        <w:tc>
          <w:tcPr>
            <w:tcW w:w="14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DF5FAE" w14:textId="5E8B81FA" w:rsidR="00A22D3E"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748AA</w:t>
            </w:r>
          </w:p>
        </w:tc>
        <w:tc>
          <w:tcPr>
            <w:tcW w:w="370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6650BA" w14:textId="2C577DAE" w:rsidR="00A22D3E" w:rsidRDefault="00A22D3E">
            <w:pPr>
              <w:spacing w:line="240" w:lineRule="auto"/>
              <w:rPr>
                <w:rFonts w:ascii="Times New Roman" w:eastAsia="Times New Roman" w:hAnsi="Times New Roman" w:cs="Times New Roman"/>
                <w:sz w:val="20"/>
                <w:szCs w:val="20"/>
              </w:rPr>
            </w:pPr>
            <w:r w:rsidRPr="00A22D3E">
              <w:rPr>
                <w:rFonts w:ascii="Times New Roman" w:eastAsia="Times New Roman" w:hAnsi="Times New Roman" w:cs="Times New Roman"/>
                <w:sz w:val="20"/>
                <w:szCs w:val="20"/>
              </w:rPr>
              <w:t>Compressed Natural Gas Testing and Diagnostics (Contract Education)</w:t>
            </w:r>
          </w:p>
        </w:tc>
        <w:tc>
          <w:tcPr>
            <w:tcW w:w="1478" w:type="dxa"/>
            <w:gridSpan w:val="2"/>
            <w:tcBorders>
              <w:top w:val="single" w:sz="8" w:space="0" w:color="FFFFFF"/>
              <w:left w:val="single" w:sz="8" w:space="0" w:color="FFFFFF"/>
              <w:bottom w:val="single" w:sz="8" w:space="0" w:color="FFFFFF"/>
              <w:right w:val="single" w:sz="8" w:space="0" w:color="FFFFFF"/>
            </w:tcBorders>
          </w:tcPr>
          <w:p w14:paraId="2033EA74" w14:textId="77777777" w:rsidR="00A22D3E" w:rsidRDefault="00A22D3E">
            <w:pPr>
              <w:spacing w:line="240" w:lineRule="auto"/>
              <w:rPr>
                <w:rFonts w:ascii="Times New Roman" w:eastAsia="Times New Roman" w:hAnsi="Times New Roman" w:cs="Times New Roman"/>
                <w:sz w:val="20"/>
                <w:szCs w:val="20"/>
              </w:rPr>
            </w:pPr>
          </w:p>
        </w:tc>
        <w:tc>
          <w:tcPr>
            <w:tcW w:w="239" w:type="dxa"/>
            <w:tcBorders>
              <w:top w:val="single" w:sz="8" w:space="0" w:color="FFFFFF"/>
              <w:left w:val="single" w:sz="8" w:space="0" w:color="FFFFFF"/>
              <w:bottom w:val="single" w:sz="8" w:space="0" w:color="FFFFFF"/>
              <w:right w:val="single" w:sz="8" w:space="0" w:color="FFFFFF"/>
            </w:tcBorders>
          </w:tcPr>
          <w:p w14:paraId="02B639CA" w14:textId="77777777" w:rsidR="00A22D3E" w:rsidRDefault="00A22D3E">
            <w:pPr>
              <w:spacing w:line="240" w:lineRule="auto"/>
              <w:rPr>
                <w:rFonts w:ascii="Times New Roman" w:eastAsia="Times New Roman" w:hAnsi="Times New Roman" w:cs="Times New Roman"/>
                <w:sz w:val="20"/>
                <w:szCs w:val="20"/>
              </w:rPr>
            </w:pPr>
          </w:p>
        </w:tc>
        <w:tc>
          <w:tcPr>
            <w:tcW w:w="9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3D39F1A" w14:textId="77777777" w:rsidR="00A22D3E" w:rsidRDefault="00A22D3E">
            <w:pPr>
              <w:spacing w:line="240" w:lineRule="auto"/>
              <w:rPr>
                <w:rFonts w:ascii="Times New Roman" w:eastAsia="Times New Roman" w:hAnsi="Times New Roman" w:cs="Times New Roman"/>
                <w:color w:val="000000"/>
                <w:sz w:val="20"/>
                <w:szCs w:val="20"/>
                <w:lang w:val="en-US"/>
              </w:rPr>
            </w:pPr>
          </w:p>
        </w:tc>
        <w:tc>
          <w:tcPr>
            <w:tcW w:w="236" w:type="dxa"/>
            <w:vAlign w:val="center"/>
          </w:tcPr>
          <w:p w14:paraId="088B5C14" w14:textId="77777777" w:rsidR="00A22D3E" w:rsidRDefault="00A22D3E">
            <w:pPr>
              <w:rPr>
                <w:sz w:val="20"/>
                <w:szCs w:val="20"/>
                <w:lang w:val="en-US"/>
              </w:rPr>
            </w:pPr>
          </w:p>
        </w:tc>
      </w:tr>
      <w:tr w:rsidR="00A22D3E" w14:paraId="2CD0C1C5" w14:textId="77777777" w:rsidTr="00A22D3E">
        <w:trPr>
          <w:trHeight w:val="260"/>
        </w:trPr>
        <w:tc>
          <w:tcPr>
            <w:tcW w:w="9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797686" w14:textId="77777777" w:rsidR="00A22D3E" w:rsidRDefault="00A22D3E">
            <w:pPr>
              <w:spacing w:line="240" w:lineRule="auto"/>
              <w:rPr>
                <w:rFonts w:ascii="Times New Roman" w:eastAsia="Times New Roman" w:hAnsi="Times New Roman" w:cs="Times New Roman"/>
                <w:sz w:val="20"/>
                <w:szCs w:val="20"/>
              </w:rPr>
            </w:pPr>
          </w:p>
        </w:tc>
        <w:tc>
          <w:tcPr>
            <w:tcW w:w="6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C4B6A4" w14:textId="77777777" w:rsidR="00A22D3E" w:rsidRDefault="00A22D3E">
            <w:pPr>
              <w:spacing w:line="240" w:lineRule="auto"/>
              <w:rPr>
                <w:rFonts w:ascii="Times New Roman" w:eastAsia="Times New Roman" w:hAnsi="Times New Roman" w:cs="Times New Roman"/>
                <w:sz w:val="20"/>
                <w:szCs w:val="20"/>
              </w:rPr>
            </w:pPr>
          </w:p>
        </w:tc>
        <w:tc>
          <w:tcPr>
            <w:tcW w:w="14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9F81C1" w14:textId="77777777" w:rsidR="00A22D3E" w:rsidRDefault="00A22D3E">
            <w:pPr>
              <w:spacing w:line="240" w:lineRule="auto"/>
              <w:rPr>
                <w:rFonts w:ascii="Times New Roman" w:eastAsia="Times New Roman" w:hAnsi="Times New Roman" w:cs="Times New Roman"/>
                <w:sz w:val="20"/>
                <w:szCs w:val="20"/>
              </w:rPr>
            </w:pPr>
          </w:p>
        </w:tc>
        <w:tc>
          <w:tcPr>
            <w:tcW w:w="370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1418A3A" w14:textId="77777777" w:rsidR="00A22D3E" w:rsidRDefault="00A22D3E">
            <w:pPr>
              <w:spacing w:line="240" w:lineRule="auto"/>
              <w:rPr>
                <w:rFonts w:ascii="Times New Roman" w:eastAsia="Times New Roman" w:hAnsi="Times New Roman" w:cs="Times New Roman"/>
                <w:sz w:val="20"/>
                <w:szCs w:val="20"/>
              </w:rPr>
            </w:pPr>
          </w:p>
        </w:tc>
        <w:tc>
          <w:tcPr>
            <w:tcW w:w="1214" w:type="dxa"/>
            <w:tcBorders>
              <w:top w:val="single" w:sz="8" w:space="0" w:color="FFFFFF"/>
              <w:left w:val="single" w:sz="8" w:space="0" w:color="FFFFFF"/>
              <w:bottom w:val="single" w:sz="8" w:space="0" w:color="FFFFFF"/>
              <w:right w:val="single" w:sz="8" w:space="0" w:color="FFFFFF"/>
            </w:tcBorders>
          </w:tcPr>
          <w:p w14:paraId="5A60A6FD" w14:textId="77777777" w:rsidR="00A22D3E" w:rsidRDefault="00A22D3E">
            <w:pPr>
              <w:spacing w:line="240" w:lineRule="auto"/>
              <w:rPr>
                <w:rFonts w:ascii="Times New Roman" w:eastAsia="Times New Roman" w:hAnsi="Times New Roman" w:cs="Times New Roman"/>
                <w:sz w:val="20"/>
                <w:szCs w:val="20"/>
              </w:rPr>
            </w:pPr>
          </w:p>
        </w:tc>
        <w:tc>
          <w:tcPr>
            <w:tcW w:w="503" w:type="dxa"/>
            <w:gridSpan w:val="2"/>
            <w:tcBorders>
              <w:top w:val="single" w:sz="8" w:space="0" w:color="FFFFFF"/>
              <w:left w:val="single" w:sz="8" w:space="0" w:color="FFFFFF"/>
              <w:bottom w:val="single" w:sz="8" w:space="0" w:color="FFFFFF"/>
              <w:right w:val="single" w:sz="8" w:space="0" w:color="FFFFFF"/>
            </w:tcBorders>
          </w:tcPr>
          <w:p w14:paraId="48F32288" w14:textId="77777777" w:rsidR="00A22D3E" w:rsidRDefault="00A22D3E">
            <w:pPr>
              <w:spacing w:line="240" w:lineRule="auto"/>
              <w:rPr>
                <w:rFonts w:ascii="Times New Roman" w:eastAsia="Times New Roman" w:hAnsi="Times New Roman" w:cs="Times New Roman"/>
                <w:sz w:val="20"/>
                <w:szCs w:val="20"/>
              </w:rPr>
            </w:pPr>
          </w:p>
        </w:tc>
        <w:tc>
          <w:tcPr>
            <w:tcW w:w="9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80A774" w14:textId="77777777" w:rsidR="00A22D3E" w:rsidRDefault="00A22D3E">
            <w:pPr>
              <w:spacing w:line="240" w:lineRule="auto"/>
              <w:rPr>
                <w:rFonts w:ascii="Times New Roman" w:eastAsia="Times New Roman" w:hAnsi="Times New Roman" w:cs="Times New Roman"/>
                <w:color w:val="000000"/>
                <w:sz w:val="20"/>
                <w:szCs w:val="20"/>
                <w:lang w:val="en-US"/>
              </w:rPr>
            </w:pPr>
          </w:p>
        </w:tc>
        <w:tc>
          <w:tcPr>
            <w:tcW w:w="236" w:type="dxa"/>
            <w:vAlign w:val="center"/>
          </w:tcPr>
          <w:p w14:paraId="0CA4E423" w14:textId="77777777" w:rsidR="00A22D3E" w:rsidRDefault="00A22D3E">
            <w:pPr>
              <w:rPr>
                <w:sz w:val="20"/>
                <w:szCs w:val="20"/>
                <w:lang w:val="en-US"/>
              </w:rPr>
            </w:pPr>
          </w:p>
        </w:tc>
      </w:tr>
    </w:tbl>
    <w:p w14:paraId="06A75998" w14:textId="77777777" w:rsidR="00A43CF8" w:rsidRDefault="00A43CF8" w:rsidP="00A43CF8">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Updates:  </w:t>
      </w:r>
    </w:p>
    <w:tbl>
      <w:tblPr>
        <w:tblW w:w="1197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6"/>
        <w:gridCol w:w="815"/>
        <w:gridCol w:w="179"/>
        <w:gridCol w:w="2713"/>
        <w:gridCol w:w="246"/>
        <w:gridCol w:w="371"/>
        <w:gridCol w:w="53"/>
        <w:gridCol w:w="204"/>
        <w:gridCol w:w="283"/>
        <w:gridCol w:w="174"/>
        <w:gridCol w:w="588"/>
        <w:gridCol w:w="678"/>
        <w:gridCol w:w="323"/>
        <w:gridCol w:w="307"/>
        <w:gridCol w:w="90"/>
        <w:gridCol w:w="434"/>
        <w:gridCol w:w="236"/>
        <w:gridCol w:w="230"/>
        <w:gridCol w:w="190"/>
        <w:gridCol w:w="620"/>
        <w:gridCol w:w="1170"/>
        <w:gridCol w:w="990"/>
      </w:tblGrid>
      <w:tr w:rsidR="00A43CF8" w14:paraId="6CFB5C9F" w14:textId="77777777" w:rsidTr="00A90E81">
        <w:trPr>
          <w:gridAfter w:val="9"/>
          <w:wAfter w:w="4267" w:type="dxa"/>
          <w:trHeight w:val="240"/>
        </w:trPr>
        <w:tc>
          <w:tcPr>
            <w:tcW w:w="20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Default="00A43CF8">
            <w:pPr>
              <w:spacing w:line="240" w:lineRule="auto"/>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 xml:space="preserve">Catalog Changes:  </w:t>
            </w:r>
          </w:p>
        </w:tc>
        <w:tc>
          <w:tcPr>
            <w:tcW w:w="295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920E73F" w14:textId="170F09DD" w:rsidR="00A43CF8" w:rsidRDefault="00A873FA">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Consent Agenda</w:t>
            </w:r>
          </w:p>
        </w:tc>
        <w:tc>
          <w:tcPr>
            <w:tcW w:w="42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Default="00A43CF8">
            <w:pPr>
              <w:spacing w:line="240" w:lineRule="auto"/>
              <w:ind w:left="405"/>
              <w:rPr>
                <w:rFonts w:ascii="Times New Roman" w:eastAsia="Times New Roman" w:hAnsi="Times New Roman" w:cs="Times New Roman"/>
                <w:b/>
                <w:bCs/>
                <w:sz w:val="20"/>
                <w:szCs w:val="20"/>
              </w:rPr>
            </w:pPr>
          </w:p>
        </w:tc>
        <w:tc>
          <w:tcPr>
            <w:tcW w:w="20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Default="00A43CF8">
            <w:pPr>
              <w:spacing w:line="240" w:lineRule="auto"/>
              <w:rPr>
                <w:rFonts w:ascii="Times New Roman" w:eastAsia="Times New Roman" w:hAnsi="Times New Roman" w:cs="Times New Roman"/>
                <w:b/>
                <w:bCs/>
                <w:sz w:val="20"/>
                <w:szCs w:val="20"/>
              </w:rPr>
            </w:pPr>
          </w:p>
        </w:tc>
        <w:tc>
          <w:tcPr>
            <w:tcW w:w="45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Default="00A43CF8">
            <w:pPr>
              <w:spacing w:line="240" w:lineRule="auto"/>
              <w:rPr>
                <w:rFonts w:ascii="Times New Roman" w:eastAsia="Times New Roman" w:hAnsi="Times New Roman" w:cs="Times New Roman"/>
                <w:b/>
                <w:bCs/>
                <w:sz w:val="20"/>
                <w:szCs w:val="20"/>
              </w:rPr>
            </w:pPr>
          </w:p>
        </w:tc>
        <w:tc>
          <w:tcPr>
            <w:tcW w:w="1589" w:type="dxa"/>
            <w:gridSpan w:val="3"/>
            <w:tcBorders>
              <w:top w:val="single" w:sz="8" w:space="0" w:color="FFFFFF"/>
              <w:left w:val="single" w:sz="8" w:space="0" w:color="FFFFFF"/>
              <w:bottom w:val="single" w:sz="8" w:space="0" w:color="FFFFFF"/>
              <w:right w:val="single" w:sz="8" w:space="0" w:color="FFFFFF"/>
            </w:tcBorders>
          </w:tcPr>
          <w:p w14:paraId="0D1B5793" w14:textId="77777777" w:rsidR="00A43CF8" w:rsidRDefault="00A43CF8">
            <w:pPr>
              <w:spacing w:line="240" w:lineRule="auto"/>
              <w:rPr>
                <w:rFonts w:ascii="Times New Roman" w:eastAsia="Times New Roman" w:hAnsi="Times New Roman" w:cs="Times New Roman"/>
                <w:b/>
                <w:bCs/>
                <w:sz w:val="20"/>
                <w:szCs w:val="20"/>
              </w:rPr>
            </w:pPr>
          </w:p>
        </w:tc>
      </w:tr>
      <w:tr w:rsidR="00A43CF8" w14:paraId="2655AF17" w14:textId="77777777" w:rsidTr="00A90E81">
        <w:trPr>
          <w:gridAfter w:val="4"/>
          <w:wAfter w:w="2970" w:type="dxa"/>
          <w:trHeight w:val="220"/>
        </w:trPr>
        <w:tc>
          <w:tcPr>
            <w:tcW w:w="10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Default="00A43CF8">
            <w:pPr>
              <w:spacing w:line="240" w:lineRule="auto"/>
              <w:rPr>
                <w:rFonts w:ascii="Times New Roman" w:eastAsia="Times New Roman" w:hAnsi="Times New Roman" w:cs="Times New Roman"/>
                <w:sz w:val="20"/>
                <w:szCs w:val="20"/>
                <w:u w:val="single"/>
              </w:rPr>
            </w:pPr>
            <w:bookmarkStart w:id="6" w:name="_Hlk39263238"/>
            <w:bookmarkStart w:id="7" w:name="_Hlk31659563"/>
            <w:bookmarkStart w:id="8" w:name="_Hlk33859885"/>
            <w:r>
              <w:rPr>
                <w:rFonts w:ascii="Times New Roman" w:eastAsia="Times New Roman" w:hAnsi="Times New Roman" w:cs="Times New Roman"/>
                <w:sz w:val="20"/>
                <w:szCs w:val="20"/>
                <w:u w:val="single"/>
              </w:rPr>
              <w:t>Discipline</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3509"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54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440" w:type="dxa"/>
            <w:gridSpan w:val="3"/>
            <w:tcBorders>
              <w:top w:val="single" w:sz="8" w:space="0" w:color="FFFFFF"/>
              <w:left w:val="single" w:sz="8" w:space="0" w:color="FFFFFF"/>
              <w:bottom w:val="single" w:sz="8" w:space="0" w:color="FFFFFF"/>
              <w:right w:val="single" w:sz="8" w:space="0" w:color="FFFFFF"/>
            </w:tcBorders>
          </w:tcPr>
          <w:p w14:paraId="4C6FB02E" w14:textId="248C1E67" w:rsidR="00A43CF8" w:rsidRDefault="00242F0B">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Changes</w:t>
            </w:r>
          </w:p>
        </w:tc>
        <w:tc>
          <w:tcPr>
            <w:tcW w:w="72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Default="00A43CF8">
            <w:pPr>
              <w:spacing w:line="240" w:lineRule="auto"/>
              <w:rPr>
                <w:rFonts w:ascii="Times New Roman" w:eastAsia="Times New Roman" w:hAnsi="Times New Roman" w:cs="Times New Roman"/>
                <w:sz w:val="20"/>
                <w:szCs w:val="20"/>
                <w:u w:val="single"/>
              </w:rPr>
            </w:pPr>
          </w:p>
        </w:tc>
        <w:tc>
          <w:tcPr>
            <w:tcW w:w="9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Default="00A43CF8">
            <w:pPr>
              <w:spacing w:line="240" w:lineRule="auto"/>
              <w:rPr>
                <w:rFonts w:ascii="Times New Roman" w:eastAsia="Times New Roman" w:hAnsi="Times New Roman" w:cs="Times New Roman"/>
                <w:sz w:val="20"/>
                <w:szCs w:val="20"/>
                <w:u w:val="single"/>
              </w:rPr>
            </w:pPr>
          </w:p>
        </w:tc>
        <w:bookmarkEnd w:id="6"/>
      </w:tr>
      <w:tr w:rsidR="00A873FA" w14:paraId="681837F7" w14:textId="77777777" w:rsidTr="00A90E81">
        <w:trPr>
          <w:trHeight w:val="260"/>
        </w:trPr>
        <w:tc>
          <w:tcPr>
            <w:tcW w:w="10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8099D5" w14:textId="5F427D0B" w:rsidR="00A873FA" w:rsidRDefault="00A873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9A6875" w14:textId="2B5C8F27" w:rsidR="00A873FA" w:rsidRDefault="00A873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066</w:t>
            </w:r>
          </w:p>
        </w:tc>
        <w:tc>
          <w:tcPr>
            <w:tcW w:w="3509"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A60F86" w14:textId="4BBCFFB6" w:rsidR="00A873FA" w:rsidRDefault="00A873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Airframe Systems and Review</w:t>
            </w:r>
          </w:p>
        </w:tc>
        <w:tc>
          <w:tcPr>
            <w:tcW w:w="54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AE31F1" w14:textId="2E567656" w:rsidR="00A873FA" w:rsidRDefault="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870" w:type="dxa"/>
            <w:gridSpan w:val="11"/>
            <w:tcBorders>
              <w:top w:val="single" w:sz="8" w:space="0" w:color="FFFFFF"/>
              <w:left w:val="single" w:sz="8" w:space="0" w:color="FFFFFF"/>
              <w:bottom w:val="single" w:sz="8" w:space="0" w:color="FFFFFF"/>
              <w:right w:val="single" w:sz="8" w:space="0" w:color="FFFFFF"/>
            </w:tcBorders>
          </w:tcPr>
          <w:p w14:paraId="53BEAF1C" w14:textId="034741C7" w:rsidR="00A873FA" w:rsidRDefault="00A90E81">
            <w:pPr>
              <w:spacing w:line="240" w:lineRule="auto"/>
              <w:ind w:right="180"/>
              <w:rPr>
                <w:rFonts w:ascii="Times New Roman" w:eastAsia="Times New Roman" w:hAnsi="Times New Roman" w:cs="Times New Roman"/>
                <w:sz w:val="20"/>
                <w:szCs w:val="20"/>
              </w:rPr>
            </w:pPr>
            <w:r w:rsidRPr="00A90E81">
              <w:rPr>
                <w:rFonts w:ascii="Times New Roman" w:eastAsia="Times New Roman" w:hAnsi="Times New Roman" w:cs="Times New Roman"/>
                <w:sz w:val="20"/>
                <w:szCs w:val="20"/>
              </w:rPr>
              <w:t>changed units and hours to reflect industry requirements</w:t>
            </w:r>
            <w:r>
              <w:rPr>
                <w:rFonts w:ascii="Times New Roman" w:eastAsia="Times New Roman" w:hAnsi="Times New Roman" w:cs="Times New Roman"/>
                <w:sz w:val="20"/>
                <w:szCs w:val="20"/>
              </w:rPr>
              <w:t>, updated duration, textbooks mapped SLOs, added DE 100% addendum</w:t>
            </w:r>
          </w:p>
        </w:tc>
        <w:tc>
          <w:tcPr>
            <w:tcW w:w="1170" w:type="dxa"/>
            <w:tcBorders>
              <w:top w:val="single" w:sz="8" w:space="0" w:color="FFFFFF"/>
              <w:left w:val="single" w:sz="8" w:space="0" w:color="FFFFFF"/>
              <w:bottom w:val="single" w:sz="8" w:space="0" w:color="FFFFFF"/>
              <w:right w:val="single" w:sz="8" w:space="0" w:color="FFFFFF"/>
            </w:tcBorders>
          </w:tcPr>
          <w:p w14:paraId="5550A6BA" w14:textId="77777777" w:rsidR="00A873FA" w:rsidRDefault="00A873FA">
            <w:pPr>
              <w:spacing w:line="240" w:lineRule="auto"/>
              <w:rPr>
                <w:rFonts w:ascii="Times New Roman" w:eastAsia="Times New Roman" w:hAnsi="Times New Roman" w:cs="Times New Roman"/>
                <w:sz w:val="20"/>
                <w:szCs w:val="20"/>
              </w:rPr>
            </w:pPr>
          </w:p>
        </w:tc>
        <w:tc>
          <w:tcPr>
            <w:tcW w:w="99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191A72" w14:textId="77777777" w:rsidR="00A873FA" w:rsidRDefault="00A873FA">
            <w:pPr>
              <w:spacing w:line="240" w:lineRule="auto"/>
              <w:rPr>
                <w:rFonts w:ascii="Times New Roman" w:eastAsia="Times New Roman" w:hAnsi="Times New Roman" w:cs="Times New Roman"/>
                <w:color w:val="000000"/>
                <w:sz w:val="20"/>
                <w:szCs w:val="20"/>
                <w:lang w:val="en-US"/>
              </w:rPr>
            </w:pPr>
          </w:p>
        </w:tc>
      </w:tr>
      <w:bookmarkEnd w:id="7"/>
      <w:bookmarkEnd w:id="8"/>
      <w:tr w:rsidR="00A90E81" w14:paraId="36152BB3" w14:textId="77777777" w:rsidTr="00A90E81">
        <w:trPr>
          <w:trHeight w:val="260"/>
        </w:trPr>
        <w:tc>
          <w:tcPr>
            <w:tcW w:w="10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27F38C" w14:textId="4FB9DAE2" w:rsidR="00A90E81" w:rsidRDefault="00A90E81" w:rsidP="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B6FC28" w14:textId="02305C76" w:rsidR="00A90E81" w:rsidRDefault="00A90E81" w:rsidP="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451</w:t>
            </w:r>
          </w:p>
        </w:tc>
        <w:tc>
          <w:tcPr>
            <w:tcW w:w="3509"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F44A26" w14:textId="03EE04AB" w:rsidR="00A90E81" w:rsidRDefault="00A90E81" w:rsidP="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Truck Mechanics Chassis System 1</w:t>
            </w:r>
          </w:p>
        </w:tc>
        <w:tc>
          <w:tcPr>
            <w:tcW w:w="54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7CD4F74" w14:textId="7FA3E385" w:rsidR="00A90E81" w:rsidRDefault="00A90E81" w:rsidP="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870" w:type="dxa"/>
            <w:gridSpan w:val="11"/>
            <w:tcBorders>
              <w:top w:val="single" w:sz="8" w:space="0" w:color="FFFFFF"/>
              <w:left w:val="single" w:sz="8" w:space="0" w:color="FFFFFF"/>
              <w:bottom w:val="single" w:sz="8" w:space="0" w:color="FFFFFF"/>
              <w:right w:val="single" w:sz="8" w:space="0" w:color="FFFFFF"/>
            </w:tcBorders>
          </w:tcPr>
          <w:p w14:paraId="6A6DB8BB" w14:textId="4D76B74E" w:rsidR="00A90E81" w:rsidRDefault="00A90E81" w:rsidP="00A90E81">
            <w:pPr>
              <w:spacing w:line="240" w:lineRule="auto"/>
              <w:ind w:right="180"/>
              <w:rPr>
                <w:rFonts w:ascii="Times New Roman" w:eastAsia="Times New Roman" w:hAnsi="Times New Roman" w:cs="Times New Roman"/>
                <w:sz w:val="20"/>
                <w:szCs w:val="20"/>
              </w:rPr>
            </w:pPr>
            <w:r w:rsidRPr="00A90E81">
              <w:rPr>
                <w:rFonts w:ascii="Times New Roman" w:eastAsia="Times New Roman" w:hAnsi="Times New Roman" w:cs="Times New Roman"/>
                <w:sz w:val="20"/>
                <w:szCs w:val="20"/>
              </w:rPr>
              <w:t xml:space="preserve">changed units </w:t>
            </w:r>
            <w:r>
              <w:rPr>
                <w:rFonts w:ascii="Times New Roman" w:eastAsia="Times New Roman" w:hAnsi="Times New Roman" w:cs="Times New Roman"/>
                <w:sz w:val="20"/>
                <w:szCs w:val="20"/>
              </w:rPr>
              <w:t>to match DMECH 11, updated textbooks, SLOs, added DE 100% addendum for emergencies</w:t>
            </w:r>
          </w:p>
        </w:tc>
        <w:tc>
          <w:tcPr>
            <w:tcW w:w="1170" w:type="dxa"/>
            <w:tcBorders>
              <w:top w:val="single" w:sz="8" w:space="0" w:color="FFFFFF"/>
              <w:left w:val="single" w:sz="8" w:space="0" w:color="FFFFFF"/>
              <w:bottom w:val="single" w:sz="8" w:space="0" w:color="FFFFFF"/>
              <w:right w:val="single" w:sz="8" w:space="0" w:color="FFFFFF"/>
            </w:tcBorders>
          </w:tcPr>
          <w:p w14:paraId="0E54C27E" w14:textId="77777777" w:rsidR="00A90E81" w:rsidRDefault="00A90E81" w:rsidP="00A90E81">
            <w:pPr>
              <w:spacing w:line="240" w:lineRule="auto"/>
              <w:rPr>
                <w:rFonts w:ascii="Times New Roman" w:eastAsia="Times New Roman" w:hAnsi="Times New Roman" w:cs="Times New Roman"/>
                <w:sz w:val="20"/>
                <w:szCs w:val="20"/>
              </w:rPr>
            </w:pPr>
          </w:p>
        </w:tc>
        <w:tc>
          <w:tcPr>
            <w:tcW w:w="99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B6061B" w14:textId="77777777" w:rsidR="00A90E81" w:rsidRDefault="00A90E81" w:rsidP="00A90E81">
            <w:pPr>
              <w:spacing w:line="240" w:lineRule="auto"/>
              <w:rPr>
                <w:rFonts w:ascii="Times New Roman" w:eastAsia="Times New Roman" w:hAnsi="Times New Roman" w:cs="Times New Roman"/>
                <w:color w:val="000000"/>
                <w:sz w:val="20"/>
                <w:szCs w:val="20"/>
                <w:lang w:val="en-US"/>
              </w:rPr>
            </w:pPr>
          </w:p>
        </w:tc>
      </w:tr>
      <w:tr w:rsidR="00A90E81" w14:paraId="6F0AC219" w14:textId="77777777" w:rsidTr="00A90E81">
        <w:trPr>
          <w:trHeight w:val="260"/>
        </w:trPr>
        <w:tc>
          <w:tcPr>
            <w:tcW w:w="10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83EABA" w14:textId="7F623C18" w:rsidR="00A90E81" w:rsidRDefault="00A90E81" w:rsidP="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DMECH</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D09A84" w14:textId="360939E9" w:rsidR="00A90E81" w:rsidRDefault="00A90E81" w:rsidP="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509"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C49596" w14:textId="279B29A8" w:rsidR="00A90E81" w:rsidRDefault="00A90E81" w:rsidP="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Heavy-Duty Truck Chassis, Transmission and Drive Axles</w:t>
            </w:r>
          </w:p>
        </w:tc>
        <w:tc>
          <w:tcPr>
            <w:tcW w:w="54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ABA150" w14:textId="44810E24" w:rsidR="00A90E81" w:rsidRDefault="00A90E81" w:rsidP="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870" w:type="dxa"/>
            <w:gridSpan w:val="11"/>
            <w:tcBorders>
              <w:top w:val="single" w:sz="8" w:space="0" w:color="FFFFFF"/>
              <w:left w:val="single" w:sz="8" w:space="0" w:color="FFFFFF"/>
              <w:bottom w:val="single" w:sz="8" w:space="0" w:color="FFFFFF"/>
              <w:right w:val="single" w:sz="8" w:space="0" w:color="FFFFFF"/>
            </w:tcBorders>
          </w:tcPr>
          <w:p w14:paraId="135863CA" w14:textId="22FBAF0C" w:rsidR="00A90E81" w:rsidRDefault="00A90E81" w:rsidP="00A90E81">
            <w:pPr>
              <w:spacing w:line="240" w:lineRule="auto"/>
              <w:ind w:right="180"/>
              <w:rPr>
                <w:rFonts w:ascii="Times New Roman" w:eastAsia="Times New Roman" w:hAnsi="Times New Roman" w:cs="Times New Roman"/>
                <w:sz w:val="20"/>
                <w:szCs w:val="20"/>
              </w:rPr>
            </w:pPr>
            <w:r w:rsidRPr="00A90E81">
              <w:rPr>
                <w:rFonts w:ascii="Times New Roman" w:eastAsia="Times New Roman" w:hAnsi="Times New Roman" w:cs="Times New Roman"/>
                <w:sz w:val="20"/>
                <w:szCs w:val="20"/>
              </w:rPr>
              <w:t xml:space="preserve">changed units and hours to reflect industry </w:t>
            </w:r>
            <w:r>
              <w:rPr>
                <w:rFonts w:ascii="Times New Roman" w:eastAsia="Times New Roman" w:hAnsi="Times New Roman" w:cs="Times New Roman"/>
                <w:sz w:val="20"/>
                <w:szCs w:val="20"/>
              </w:rPr>
              <w:t>practices, updated textbooks, SLOs, added DE 100% addendum for emergencies</w:t>
            </w:r>
          </w:p>
        </w:tc>
        <w:tc>
          <w:tcPr>
            <w:tcW w:w="1170" w:type="dxa"/>
            <w:tcBorders>
              <w:top w:val="single" w:sz="8" w:space="0" w:color="FFFFFF"/>
              <w:left w:val="single" w:sz="8" w:space="0" w:color="FFFFFF"/>
              <w:bottom w:val="single" w:sz="8" w:space="0" w:color="FFFFFF"/>
              <w:right w:val="single" w:sz="8" w:space="0" w:color="FFFFFF"/>
            </w:tcBorders>
          </w:tcPr>
          <w:p w14:paraId="40F8FB2C" w14:textId="77777777" w:rsidR="00A90E81" w:rsidRDefault="00A90E81" w:rsidP="00A90E81">
            <w:pPr>
              <w:spacing w:line="240" w:lineRule="auto"/>
              <w:rPr>
                <w:rFonts w:ascii="Times New Roman" w:eastAsia="Times New Roman" w:hAnsi="Times New Roman" w:cs="Times New Roman"/>
                <w:sz w:val="20"/>
                <w:szCs w:val="20"/>
              </w:rPr>
            </w:pPr>
          </w:p>
        </w:tc>
        <w:tc>
          <w:tcPr>
            <w:tcW w:w="99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AC8A911" w14:textId="77777777" w:rsidR="00A90E81" w:rsidRDefault="00A90E81" w:rsidP="00A90E81">
            <w:pPr>
              <w:spacing w:line="240" w:lineRule="auto"/>
              <w:rPr>
                <w:rFonts w:ascii="Times New Roman" w:eastAsia="Times New Roman" w:hAnsi="Times New Roman" w:cs="Times New Roman"/>
                <w:color w:val="000000"/>
                <w:sz w:val="20"/>
                <w:szCs w:val="20"/>
                <w:lang w:val="en-US"/>
              </w:rPr>
            </w:pPr>
          </w:p>
        </w:tc>
      </w:tr>
      <w:tr w:rsidR="00A90E81" w14:paraId="5A0F6BB1" w14:textId="77777777" w:rsidTr="00A90E81">
        <w:trPr>
          <w:gridAfter w:val="3"/>
          <w:wAfter w:w="2780" w:type="dxa"/>
          <w:trHeight w:val="260"/>
        </w:trPr>
        <w:tc>
          <w:tcPr>
            <w:tcW w:w="10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D8C59C" w14:textId="77777777" w:rsidR="00A90E81" w:rsidRDefault="00A90E81" w:rsidP="00A90E81">
            <w:pPr>
              <w:spacing w:line="240" w:lineRule="auto"/>
              <w:rPr>
                <w:rFonts w:ascii="Times New Roman" w:eastAsia="Times New Roman" w:hAnsi="Times New Roman" w:cs="Times New Roman"/>
                <w:sz w:val="20"/>
                <w:szCs w:val="20"/>
              </w:rPr>
            </w:pP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21AE24" w14:textId="77777777" w:rsidR="00A90E81" w:rsidRDefault="00A90E81" w:rsidP="00A90E81">
            <w:pPr>
              <w:spacing w:line="240" w:lineRule="auto"/>
              <w:rPr>
                <w:rFonts w:ascii="Times New Roman" w:eastAsia="Times New Roman" w:hAnsi="Times New Roman" w:cs="Times New Roman"/>
                <w:sz w:val="20"/>
                <w:szCs w:val="20"/>
              </w:rPr>
            </w:pPr>
          </w:p>
        </w:tc>
        <w:tc>
          <w:tcPr>
            <w:tcW w:w="3509"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2264F4" w14:textId="77777777" w:rsidR="00A90E81" w:rsidRDefault="00A90E81" w:rsidP="00A90E81">
            <w:pPr>
              <w:spacing w:line="240" w:lineRule="auto"/>
              <w:rPr>
                <w:rFonts w:ascii="Times New Roman" w:eastAsia="Times New Roman" w:hAnsi="Times New Roman" w:cs="Times New Roman"/>
                <w:sz w:val="20"/>
                <w:szCs w:val="20"/>
              </w:rPr>
            </w:pPr>
          </w:p>
        </w:tc>
        <w:tc>
          <w:tcPr>
            <w:tcW w:w="54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87E898" w14:textId="77777777" w:rsidR="00A90E81" w:rsidRDefault="00A90E81" w:rsidP="00A90E81">
            <w:pPr>
              <w:spacing w:line="240" w:lineRule="auto"/>
              <w:rPr>
                <w:rFonts w:ascii="Times New Roman" w:eastAsia="Times New Roman" w:hAnsi="Times New Roman" w:cs="Times New Roman"/>
                <w:sz w:val="20"/>
                <w:szCs w:val="20"/>
              </w:rPr>
            </w:pPr>
          </w:p>
        </w:tc>
        <w:tc>
          <w:tcPr>
            <w:tcW w:w="1440" w:type="dxa"/>
            <w:gridSpan w:val="3"/>
            <w:tcBorders>
              <w:top w:val="single" w:sz="8" w:space="0" w:color="FFFFFF"/>
              <w:left w:val="single" w:sz="8" w:space="0" w:color="FFFFFF"/>
              <w:bottom w:val="single" w:sz="8" w:space="0" w:color="FFFFFF"/>
              <w:right w:val="single" w:sz="8" w:space="0" w:color="FFFFFF"/>
            </w:tcBorders>
          </w:tcPr>
          <w:p w14:paraId="60F2BDBF" w14:textId="77777777" w:rsidR="00A90E81" w:rsidRDefault="00A90E81" w:rsidP="00A90E81">
            <w:pPr>
              <w:spacing w:line="240" w:lineRule="auto"/>
              <w:ind w:right="180"/>
              <w:rPr>
                <w:rFonts w:ascii="Times New Roman" w:eastAsia="Times New Roman" w:hAnsi="Times New Roman" w:cs="Times New Roman"/>
                <w:sz w:val="20"/>
                <w:szCs w:val="20"/>
              </w:rPr>
            </w:pPr>
          </w:p>
        </w:tc>
        <w:tc>
          <w:tcPr>
            <w:tcW w:w="630" w:type="dxa"/>
            <w:gridSpan w:val="2"/>
            <w:tcBorders>
              <w:top w:val="single" w:sz="8" w:space="0" w:color="FFFFFF"/>
              <w:left w:val="single" w:sz="8" w:space="0" w:color="FFFFFF"/>
              <w:bottom w:val="single" w:sz="8" w:space="0" w:color="FFFFFF"/>
              <w:right w:val="single" w:sz="8" w:space="0" w:color="FFFFFF"/>
            </w:tcBorders>
          </w:tcPr>
          <w:p w14:paraId="5B6640DF" w14:textId="77777777" w:rsidR="00A90E81" w:rsidRDefault="00A90E81" w:rsidP="00A90E81">
            <w:pPr>
              <w:spacing w:line="240" w:lineRule="auto"/>
              <w:rPr>
                <w:rFonts w:ascii="Times New Roman" w:eastAsia="Times New Roman" w:hAnsi="Times New Roman" w:cs="Times New Roman"/>
                <w:sz w:val="20"/>
                <w:szCs w:val="20"/>
              </w:rPr>
            </w:pPr>
          </w:p>
        </w:tc>
        <w:tc>
          <w:tcPr>
            <w:tcW w:w="1180"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D387D8" w14:textId="77777777" w:rsidR="00A90E81" w:rsidRDefault="00A90E81" w:rsidP="00A90E81">
            <w:pPr>
              <w:spacing w:line="240" w:lineRule="auto"/>
              <w:rPr>
                <w:rFonts w:ascii="Times New Roman" w:eastAsia="Times New Roman" w:hAnsi="Times New Roman" w:cs="Times New Roman"/>
                <w:color w:val="000000"/>
                <w:sz w:val="20"/>
                <w:szCs w:val="20"/>
                <w:lang w:val="en-US"/>
              </w:rPr>
            </w:pPr>
          </w:p>
        </w:tc>
      </w:tr>
      <w:tr w:rsidR="00A90E81" w14:paraId="71C437AC" w14:textId="77777777" w:rsidTr="00A90E81">
        <w:trPr>
          <w:gridAfter w:val="3"/>
          <w:wAfter w:w="2780" w:type="dxa"/>
          <w:trHeight w:val="240"/>
        </w:trPr>
        <w:tc>
          <w:tcPr>
            <w:tcW w:w="1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A90E81" w:rsidRDefault="00A90E81" w:rsidP="00A90E81">
            <w:pPr>
              <w:spacing w:line="240" w:lineRule="auto"/>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Non-Catalog Changes:</w:t>
            </w:r>
          </w:p>
        </w:tc>
        <w:tc>
          <w:tcPr>
            <w:tcW w:w="289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336DBC" w14:textId="49BC6DFB" w:rsidR="00A90E81" w:rsidRDefault="00A90E81" w:rsidP="00A90E81">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Consent Agenda</w:t>
            </w:r>
          </w:p>
        </w:tc>
        <w:tc>
          <w:tcPr>
            <w:tcW w:w="874"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A90E81" w:rsidRDefault="00A90E81" w:rsidP="00A90E81">
            <w:pPr>
              <w:spacing w:line="240" w:lineRule="auto"/>
              <w:rPr>
                <w:rFonts w:ascii="Times New Roman" w:eastAsia="Times New Roman" w:hAnsi="Times New Roman" w:cs="Times New Roman"/>
                <w:b/>
                <w:bCs/>
                <w:sz w:val="20"/>
                <w:szCs w:val="20"/>
              </w:rPr>
            </w:pPr>
          </w:p>
        </w:tc>
        <w:tc>
          <w:tcPr>
            <w:tcW w:w="1045"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A90E81" w:rsidRDefault="00A90E81" w:rsidP="00A90E81">
            <w:pPr>
              <w:spacing w:line="240" w:lineRule="auto"/>
              <w:rPr>
                <w:rFonts w:ascii="Times New Roman" w:eastAsia="Times New Roman" w:hAnsi="Times New Roman" w:cs="Times New Roman"/>
                <w:b/>
                <w:bCs/>
                <w:sz w:val="20"/>
                <w:szCs w:val="20"/>
              </w:rPr>
            </w:pPr>
          </w:p>
        </w:tc>
        <w:tc>
          <w:tcPr>
            <w:tcW w:w="10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A90E81" w:rsidRDefault="00A90E81" w:rsidP="00A90E81">
            <w:pPr>
              <w:spacing w:line="240" w:lineRule="auto"/>
              <w:rPr>
                <w:rFonts w:ascii="Times New Roman" w:eastAsia="Times New Roman" w:hAnsi="Times New Roman" w:cs="Times New Roman"/>
                <w:b/>
                <w:bCs/>
                <w:sz w:val="20"/>
                <w:szCs w:val="20"/>
              </w:rPr>
            </w:pPr>
          </w:p>
        </w:tc>
        <w:tc>
          <w:tcPr>
            <w:tcW w:w="307" w:type="dxa"/>
            <w:tcBorders>
              <w:top w:val="nil"/>
              <w:left w:val="nil"/>
              <w:bottom w:val="nil"/>
              <w:right w:val="nil"/>
            </w:tcBorders>
            <w:tcMar>
              <w:top w:w="0" w:type="dxa"/>
              <w:left w:w="0" w:type="dxa"/>
              <w:bottom w:w="0" w:type="dxa"/>
              <w:right w:w="0" w:type="dxa"/>
            </w:tcMar>
            <w:vAlign w:val="center"/>
            <w:hideMark/>
          </w:tcPr>
          <w:p w14:paraId="26BA97E5" w14:textId="77777777" w:rsidR="00A90E81" w:rsidRDefault="00A90E81" w:rsidP="00A90E81">
            <w:r>
              <w:t> </w:t>
            </w:r>
          </w:p>
        </w:tc>
        <w:tc>
          <w:tcPr>
            <w:tcW w:w="524" w:type="dxa"/>
            <w:gridSpan w:val="2"/>
            <w:vAlign w:val="center"/>
            <w:hideMark/>
          </w:tcPr>
          <w:p w14:paraId="5F61F386" w14:textId="77777777" w:rsidR="00A90E81" w:rsidRDefault="00A90E81" w:rsidP="00A90E81">
            <w:pPr>
              <w:rPr>
                <w:sz w:val="20"/>
                <w:szCs w:val="20"/>
                <w:lang w:val="en-US"/>
              </w:rPr>
            </w:pPr>
          </w:p>
        </w:tc>
        <w:tc>
          <w:tcPr>
            <w:tcW w:w="236" w:type="dxa"/>
            <w:vAlign w:val="center"/>
            <w:hideMark/>
          </w:tcPr>
          <w:p w14:paraId="4BC83285" w14:textId="77777777" w:rsidR="00A90E81" w:rsidRDefault="00A90E81" w:rsidP="00A90E81">
            <w:pPr>
              <w:rPr>
                <w:sz w:val="20"/>
                <w:szCs w:val="20"/>
                <w:lang w:val="en-US"/>
              </w:rPr>
            </w:pPr>
          </w:p>
        </w:tc>
        <w:tc>
          <w:tcPr>
            <w:tcW w:w="420" w:type="dxa"/>
            <w:gridSpan w:val="2"/>
            <w:vAlign w:val="center"/>
            <w:hideMark/>
          </w:tcPr>
          <w:p w14:paraId="5A470629" w14:textId="77777777" w:rsidR="00A90E81" w:rsidRDefault="00A90E81" w:rsidP="00A90E81">
            <w:pPr>
              <w:rPr>
                <w:sz w:val="20"/>
                <w:szCs w:val="20"/>
                <w:lang w:val="en-US"/>
              </w:rPr>
            </w:pPr>
          </w:p>
        </w:tc>
      </w:tr>
    </w:tbl>
    <w:p w14:paraId="0F98A717" w14:textId="77777777" w:rsidR="00A43CF8" w:rsidRDefault="00A43CF8" w:rsidP="00A43CF8">
      <w:pPr>
        <w:spacing w:line="240" w:lineRule="auto"/>
        <w:rPr>
          <w:rFonts w:ascii="Times New Roman" w:hAnsi="Times New Roman" w:cs="Times New Roman"/>
          <w:vanish/>
          <w:sz w:val="24"/>
          <w:szCs w:val="24"/>
          <w:lang w:val="en-US"/>
        </w:rPr>
      </w:pPr>
    </w:p>
    <w:tbl>
      <w:tblPr>
        <w:tblW w:w="11565"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9"/>
        <w:gridCol w:w="89"/>
        <w:gridCol w:w="811"/>
        <w:gridCol w:w="156"/>
        <w:gridCol w:w="15"/>
        <w:gridCol w:w="855"/>
        <w:gridCol w:w="29"/>
        <w:gridCol w:w="1723"/>
        <w:gridCol w:w="990"/>
        <w:gridCol w:w="373"/>
        <w:gridCol w:w="182"/>
        <w:gridCol w:w="180"/>
        <w:gridCol w:w="538"/>
        <w:gridCol w:w="1353"/>
        <w:gridCol w:w="87"/>
        <w:gridCol w:w="269"/>
        <w:gridCol w:w="182"/>
        <w:gridCol w:w="275"/>
        <w:gridCol w:w="354"/>
        <w:gridCol w:w="270"/>
        <w:gridCol w:w="179"/>
        <w:gridCol w:w="95"/>
        <w:gridCol w:w="537"/>
        <w:gridCol w:w="182"/>
        <w:gridCol w:w="891"/>
        <w:gridCol w:w="239"/>
        <w:gridCol w:w="378"/>
        <w:gridCol w:w="244"/>
      </w:tblGrid>
      <w:tr w:rsidR="00A43CF8" w14:paraId="0EB2EFB3" w14:textId="77777777" w:rsidTr="00242F0B">
        <w:trPr>
          <w:gridBefore w:val="1"/>
          <w:gridAfter w:val="6"/>
          <w:wBefore w:w="89" w:type="dxa"/>
          <w:wAfter w:w="2471" w:type="dxa"/>
          <w:trHeight w:val="220"/>
        </w:trPr>
        <w:tc>
          <w:tcPr>
            <w:tcW w:w="10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Default="00A43CF8">
            <w:pPr>
              <w:spacing w:line="240" w:lineRule="auto"/>
              <w:rPr>
                <w:rFonts w:ascii="Times New Roman" w:eastAsia="Times New Roman" w:hAnsi="Times New Roman" w:cs="Times New Roman"/>
                <w:sz w:val="20"/>
                <w:szCs w:val="20"/>
                <w:u w:val="single"/>
              </w:rPr>
            </w:pPr>
            <w:bookmarkStart w:id="9" w:name="_Hlk31659938" w:colFirst="1" w:colLast="27"/>
            <w:r>
              <w:rPr>
                <w:rFonts w:ascii="Times New Roman" w:eastAsia="Times New Roman" w:hAnsi="Times New Roman" w:cs="Times New Roman"/>
                <w:sz w:val="20"/>
                <w:szCs w:val="20"/>
                <w:u w:val="single"/>
              </w:rPr>
              <w:t>Discipline</w:t>
            </w:r>
          </w:p>
        </w:tc>
        <w:tc>
          <w:tcPr>
            <w:tcW w:w="8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3448"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440" w:type="dxa"/>
            <w:gridSpan w:val="2"/>
            <w:tcBorders>
              <w:top w:val="single" w:sz="8" w:space="0" w:color="FFFFFF"/>
              <w:left w:val="single" w:sz="8" w:space="0" w:color="FFFFFF"/>
              <w:bottom w:val="single" w:sz="8" w:space="0" w:color="FFFFFF"/>
              <w:right w:val="single" w:sz="8" w:space="0" w:color="FFFFFF"/>
            </w:tcBorders>
          </w:tcPr>
          <w:p w14:paraId="486290F0" w14:textId="00E1585E" w:rsidR="00A43CF8" w:rsidRDefault="00242F0B">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Changes</w:t>
            </w:r>
          </w:p>
        </w:tc>
        <w:tc>
          <w:tcPr>
            <w:tcW w:w="72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Default="00A43CF8">
            <w:pPr>
              <w:spacing w:line="240" w:lineRule="auto"/>
              <w:rPr>
                <w:rFonts w:ascii="Times New Roman" w:eastAsia="Times New Roman" w:hAnsi="Times New Roman" w:cs="Times New Roman"/>
                <w:sz w:val="20"/>
                <w:szCs w:val="20"/>
                <w:u w:val="single"/>
              </w:rPr>
            </w:pPr>
          </w:p>
        </w:tc>
        <w:tc>
          <w:tcPr>
            <w:tcW w:w="89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Default="00A43CF8">
            <w:pPr>
              <w:spacing w:line="240" w:lineRule="auto"/>
              <w:rPr>
                <w:rFonts w:ascii="Times New Roman" w:eastAsia="Times New Roman" w:hAnsi="Times New Roman" w:cs="Times New Roman"/>
                <w:sz w:val="20"/>
                <w:szCs w:val="20"/>
                <w:u w:val="single"/>
              </w:rPr>
            </w:pPr>
          </w:p>
        </w:tc>
      </w:tr>
      <w:tr w:rsidR="00A873FA" w14:paraId="034A925D"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A45A9C" w14:textId="47925835"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350457" w14:textId="736AC678"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FF44622" w14:textId="7294FCFD" w:rsidR="00A873FA" w:rsidRDefault="00E423F9">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Apparel Construction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9337FF7" w14:textId="2C771FB9" w:rsidR="00A873FA" w:rsidRDefault="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6"/>
            <w:tcBorders>
              <w:top w:val="single" w:sz="8" w:space="0" w:color="FFFFFF"/>
              <w:left w:val="single" w:sz="8" w:space="0" w:color="FFFFFF"/>
              <w:bottom w:val="single" w:sz="8" w:space="0" w:color="FFFFFF"/>
              <w:right w:val="single" w:sz="8" w:space="0" w:color="FFFFFF"/>
            </w:tcBorders>
          </w:tcPr>
          <w:p w14:paraId="17C0D2B7" w14:textId="0A9A8EBF" w:rsidR="00A873FA" w:rsidRDefault="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Updated textbooks, mapped SLOs, added DE 100% </w:t>
            </w:r>
          </w:p>
        </w:tc>
        <w:tc>
          <w:tcPr>
            <w:tcW w:w="270" w:type="dxa"/>
            <w:tcBorders>
              <w:top w:val="single" w:sz="8" w:space="0" w:color="FFFFFF"/>
              <w:left w:val="single" w:sz="8" w:space="0" w:color="FFFFFF"/>
              <w:bottom w:val="single" w:sz="8" w:space="0" w:color="FFFFFF"/>
              <w:right w:val="single" w:sz="8" w:space="0" w:color="FFFFFF"/>
            </w:tcBorders>
          </w:tcPr>
          <w:p w14:paraId="5B6081DB" w14:textId="77777777" w:rsidR="00A873FA" w:rsidRDefault="00A873FA">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062A46C" w14:textId="77777777" w:rsidR="00A873FA" w:rsidRDefault="00A873FA">
            <w:pPr>
              <w:spacing w:line="240" w:lineRule="auto"/>
              <w:rPr>
                <w:rFonts w:ascii="Times New Roman" w:eastAsia="Times New Roman" w:hAnsi="Times New Roman" w:cs="Times New Roman"/>
                <w:color w:val="000000"/>
                <w:sz w:val="20"/>
                <w:szCs w:val="20"/>
                <w:lang w:val="en-US"/>
              </w:rPr>
            </w:pPr>
          </w:p>
        </w:tc>
      </w:tr>
      <w:tr w:rsidR="00A873FA" w14:paraId="13D87490"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DDA611" w14:textId="5900E35B"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838C16D" w14:textId="6662698B"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616EFB" w14:textId="22DA52EB" w:rsidR="00A873FA" w:rsidRDefault="00E423F9">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 xml:space="preserve">Advance Design and Line </w:t>
            </w:r>
            <w:proofErr w:type="gramStart"/>
            <w:r w:rsidRPr="00E423F9">
              <w:rPr>
                <w:rFonts w:ascii="Times New Roman" w:eastAsia="Times New Roman" w:hAnsi="Times New Roman" w:cs="Times New Roman"/>
                <w:sz w:val="20"/>
                <w:szCs w:val="20"/>
              </w:rPr>
              <w:t>Development</w:t>
            </w:r>
            <w:proofErr w:type="gramEnd"/>
            <w:r w:rsidRPr="00E423F9">
              <w:rPr>
                <w:rFonts w:ascii="Times New Roman" w:eastAsia="Times New Roman" w:hAnsi="Times New Roman" w:cs="Times New Roman"/>
                <w:sz w:val="20"/>
                <w:szCs w:val="20"/>
              </w:rPr>
              <w:t xml:space="preserve">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EB5ABE" w14:textId="71C89976"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6"/>
            <w:tcBorders>
              <w:top w:val="single" w:sz="8" w:space="0" w:color="FFFFFF"/>
              <w:left w:val="single" w:sz="8" w:space="0" w:color="FFFFFF"/>
              <w:bottom w:val="single" w:sz="8" w:space="0" w:color="FFFFFF"/>
              <w:right w:val="single" w:sz="8" w:space="0" w:color="FFFFFF"/>
            </w:tcBorders>
          </w:tcPr>
          <w:p w14:paraId="1804F069" w14:textId="58946718"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1087A744" w14:textId="77777777" w:rsidR="00A873FA" w:rsidRDefault="00A873FA">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289B3E" w14:textId="77777777" w:rsidR="00A873FA" w:rsidRDefault="00A873FA">
            <w:pPr>
              <w:spacing w:line="240" w:lineRule="auto"/>
              <w:rPr>
                <w:rFonts w:ascii="Times New Roman" w:eastAsia="Times New Roman" w:hAnsi="Times New Roman" w:cs="Times New Roman"/>
                <w:color w:val="000000"/>
                <w:sz w:val="20"/>
                <w:szCs w:val="20"/>
                <w:lang w:val="en-US"/>
              </w:rPr>
            </w:pPr>
          </w:p>
        </w:tc>
      </w:tr>
      <w:tr w:rsidR="00A06597" w14:paraId="19A73D4E"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651669" w14:textId="3B9A0ED4"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1975A4" w14:textId="570F10C6"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C2D099" w14:textId="0D1B2D82" w:rsidR="00A06597" w:rsidRPr="00E423F9" w:rsidRDefault="00087D5A">
            <w:pPr>
              <w:spacing w:line="240" w:lineRule="auto"/>
              <w:rPr>
                <w:rFonts w:ascii="Times New Roman" w:eastAsia="Times New Roman" w:hAnsi="Times New Roman" w:cs="Times New Roman"/>
                <w:sz w:val="20"/>
                <w:szCs w:val="20"/>
              </w:rPr>
            </w:pPr>
            <w:proofErr w:type="gramStart"/>
            <w:r w:rsidRPr="00087D5A">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roduction </w:t>
            </w:r>
            <w:r w:rsidRPr="00087D5A">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attern</w:t>
            </w:r>
            <w:proofErr w:type="gramEnd"/>
            <w:r w:rsidRPr="00087D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w:t>
            </w:r>
            <w:r w:rsidRPr="00087D5A">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ize</w:t>
            </w:r>
            <w:r w:rsidRPr="00087D5A">
              <w:rPr>
                <w:rFonts w:ascii="Times New Roman" w:eastAsia="Times New Roman" w:hAnsi="Times New Roman" w:cs="Times New Roman"/>
                <w:sz w:val="20"/>
                <w:szCs w:val="20"/>
              </w:rPr>
              <w:t xml:space="preserve"> G</w:t>
            </w:r>
            <w:r>
              <w:rPr>
                <w:rFonts w:ascii="Times New Roman" w:eastAsia="Times New Roman" w:hAnsi="Times New Roman" w:cs="Times New Roman"/>
                <w:sz w:val="20"/>
                <w:szCs w:val="20"/>
              </w:rPr>
              <w:t>rading</w:t>
            </w:r>
            <w:r w:rsidRPr="00087D5A">
              <w:rPr>
                <w:rFonts w:ascii="Times New Roman" w:eastAsia="Times New Roman" w:hAnsi="Times New Roman" w:cs="Times New Roman"/>
                <w:sz w:val="20"/>
                <w:szCs w:val="20"/>
              </w:rPr>
              <w:t xml:space="preserve">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C94405" w14:textId="59536FEE" w:rsidR="00A06597"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20" w:type="dxa"/>
            <w:gridSpan w:val="6"/>
            <w:tcBorders>
              <w:top w:val="single" w:sz="8" w:space="0" w:color="FFFFFF"/>
              <w:left w:val="single" w:sz="8" w:space="0" w:color="FFFFFF"/>
              <w:bottom w:val="single" w:sz="8" w:space="0" w:color="FFFFFF"/>
              <w:right w:val="single" w:sz="8" w:space="0" w:color="FFFFFF"/>
            </w:tcBorders>
          </w:tcPr>
          <w:p w14:paraId="38431D67" w14:textId="05FCED82" w:rsidR="00A06597"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01CBCAFE" w14:textId="77777777" w:rsidR="00A06597" w:rsidRDefault="00A06597">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372C32" w14:textId="77777777" w:rsidR="00A06597" w:rsidRDefault="00A06597">
            <w:pPr>
              <w:spacing w:line="240" w:lineRule="auto"/>
              <w:rPr>
                <w:rFonts w:ascii="Times New Roman" w:eastAsia="Times New Roman" w:hAnsi="Times New Roman" w:cs="Times New Roman"/>
                <w:color w:val="000000"/>
                <w:sz w:val="20"/>
                <w:szCs w:val="20"/>
                <w:lang w:val="en-US"/>
              </w:rPr>
            </w:pPr>
          </w:p>
        </w:tc>
      </w:tr>
      <w:tr w:rsidR="00A873FA" w14:paraId="40F89128"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1FC8663" w14:textId="332FE500"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BC6824" w14:textId="05B960CC"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9F427BC" w14:textId="38BF7917" w:rsidR="00A873FA" w:rsidRDefault="00E423F9">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 xml:space="preserve">Pattern </w:t>
            </w:r>
            <w:proofErr w:type="gramStart"/>
            <w:r w:rsidRPr="00E423F9">
              <w:rPr>
                <w:rFonts w:ascii="Times New Roman" w:eastAsia="Times New Roman" w:hAnsi="Times New Roman" w:cs="Times New Roman"/>
                <w:sz w:val="20"/>
                <w:szCs w:val="20"/>
              </w:rPr>
              <w:t>Drafting</w:t>
            </w:r>
            <w:proofErr w:type="gramEnd"/>
            <w:r w:rsidRPr="00E423F9">
              <w:rPr>
                <w:rFonts w:ascii="Times New Roman" w:eastAsia="Times New Roman" w:hAnsi="Times New Roman" w:cs="Times New Roman"/>
                <w:sz w:val="20"/>
                <w:szCs w:val="20"/>
              </w:rPr>
              <w:t xml:space="preserve">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6A53E7A" w14:textId="6C3AC8CD"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6"/>
            <w:tcBorders>
              <w:top w:val="single" w:sz="8" w:space="0" w:color="FFFFFF"/>
              <w:left w:val="single" w:sz="8" w:space="0" w:color="FFFFFF"/>
              <w:bottom w:val="single" w:sz="8" w:space="0" w:color="FFFFFF"/>
              <w:right w:val="single" w:sz="8" w:space="0" w:color="FFFFFF"/>
            </w:tcBorders>
          </w:tcPr>
          <w:p w14:paraId="2C5A8671" w14:textId="2636409C"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27E478C4" w14:textId="77777777" w:rsidR="00A873FA" w:rsidRDefault="00A873FA">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F9B745" w14:textId="77777777" w:rsidR="00A873FA" w:rsidRDefault="00A873FA">
            <w:pPr>
              <w:spacing w:line="240" w:lineRule="auto"/>
              <w:rPr>
                <w:rFonts w:ascii="Times New Roman" w:eastAsia="Times New Roman" w:hAnsi="Times New Roman" w:cs="Times New Roman"/>
                <w:color w:val="000000"/>
                <w:sz w:val="20"/>
                <w:szCs w:val="20"/>
                <w:lang w:val="en-US"/>
              </w:rPr>
            </w:pPr>
          </w:p>
        </w:tc>
      </w:tr>
      <w:tr w:rsidR="00A873FA" w14:paraId="24BA49AA"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E58321" w14:textId="269208A3"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1E43A10" w14:textId="1760B322"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94770A" w14:textId="1EA5ED53" w:rsidR="00A873FA" w:rsidRDefault="00E423F9">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 xml:space="preserve">Pattern </w:t>
            </w:r>
            <w:proofErr w:type="gramStart"/>
            <w:r w:rsidRPr="00E423F9">
              <w:rPr>
                <w:rFonts w:ascii="Times New Roman" w:eastAsia="Times New Roman" w:hAnsi="Times New Roman" w:cs="Times New Roman"/>
                <w:sz w:val="20"/>
                <w:szCs w:val="20"/>
              </w:rPr>
              <w:t>Draping</w:t>
            </w:r>
            <w:proofErr w:type="gramEnd"/>
            <w:r w:rsidRPr="00E423F9">
              <w:rPr>
                <w:rFonts w:ascii="Times New Roman" w:eastAsia="Times New Roman" w:hAnsi="Times New Roman" w:cs="Times New Roman"/>
                <w:sz w:val="20"/>
                <w:szCs w:val="20"/>
              </w:rPr>
              <w:t xml:space="preserve">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A7A4F4" w14:textId="460B9A16"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6"/>
            <w:tcBorders>
              <w:top w:val="single" w:sz="8" w:space="0" w:color="FFFFFF"/>
              <w:left w:val="single" w:sz="8" w:space="0" w:color="FFFFFF"/>
              <w:bottom w:val="single" w:sz="8" w:space="0" w:color="FFFFFF"/>
              <w:right w:val="single" w:sz="8" w:space="0" w:color="FFFFFF"/>
            </w:tcBorders>
          </w:tcPr>
          <w:p w14:paraId="5F701B2D" w14:textId="46231535"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6ACF74D2" w14:textId="77777777" w:rsidR="00A873FA" w:rsidRDefault="00A873FA">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19693" w14:textId="77777777" w:rsidR="00A873FA" w:rsidRDefault="00A873FA">
            <w:pPr>
              <w:spacing w:line="240" w:lineRule="auto"/>
              <w:rPr>
                <w:rFonts w:ascii="Times New Roman" w:eastAsia="Times New Roman" w:hAnsi="Times New Roman" w:cs="Times New Roman"/>
                <w:color w:val="000000"/>
                <w:sz w:val="20"/>
                <w:szCs w:val="20"/>
                <w:lang w:val="en-US"/>
              </w:rPr>
            </w:pPr>
          </w:p>
        </w:tc>
      </w:tr>
      <w:tr w:rsidR="00A873FA" w14:paraId="5A35486C"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A8C472" w14:textId="73601CDD"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84FA0A" w14:textId="418E4940"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794D6A" w14:textId="5D00F663" w:rsidR="00A873FA" w:rsidRDefault="00E423F9">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Portfolio Development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9BB80A" w14:textId="4C9B23AA"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20" w:type="dxa"/>
            <w:gridSpan w:val="6"/>
            <w:tcBorders>
              <w:top w:val="single" w:sz="8" w:space="0" w:color="FFFFFF"/>
              <w:left w:val="single" w:sz="8" w:space="0" w:color="FFFFFF"/>
              <w:bottom w:val="single" w:sz="8" w:space="0" w:color="FFFFFF"/>
              <w:right w:val="single" w:sz="8" w:space="0" w:color="FFFFFF"/>
            </w:tcBorders>
          </w:tcPr>
          <w:p w14:paraId="42F06459" w14:textId="76B404AD"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1B4688F8" w14:textId="77777777" w:rsidR="00A873FA" w:rsidRDefault="00A873FA">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015560" w14:textId="77777777" w:rsidR="00A873FA" w:rsidRDefault="00A873FA">
            <w:pPr>
              <w:spacing w:line="240" w:lineRule="auto"/>
              <w:rPr>
                <w:rFonts w:ascii="Times New Roman" w:eastAsia="Times New Roman" w:hAnsi="Times New Roman" w:cs="Times New Roman"/>
                <w:color w:val="000000"/>
                <w:sz w:val="20"/>
                <w:szCs w:val="20"/>
                <w:lang w:val="en-US"/>
              </w:rPr>
            </w:pPr>
          </w:p>
        </w:tc>
      </w:tr>
      <w:bookmarkEnd w:id="9"/>
      <w:tr w:rsidR="00122728" w14:paraId="1ACE1792"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01F626" w14:textId="2F694163"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4CD185" w14:textId="338A1884"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056</w:t>
            </w:r>
            <w:r w:rsidR="00513001">
              <w:rPr>
                <w:rFonts w:ascii="Times New Roman" w:eastAsia="Times New Roman" w:hAnsi="Times New Roman" w:cs="Times New Roman"/>
                <w:sz w:val="20"/>
                <w:szCs w:val="20"/>
              </w:rPr>
              <w:t>L</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0E9A43" w14:textId="20D43523"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 xml:space="preserve">Basic Science of Aviation </w:t>
            </w:r>
            <w:proofErr w:type="gramStart"/>
            <w:r w:rsidRPr="00087D5A">
              <w:rPr>
                <w:rFonts w:ascii="Times New Roman" w:eastAsia="Times New Roman" w:hAnsi="Times New Roman" w:cs="Times New Roman"/>
                <w:sz w:val="20"/>
                <w:szCs w:val="20"/>
              </w:rPr>
              <w:t>Technology</w:t>
            </w:r>
            <w:r w:rsidR="00513001">
              <w:rPr>
                <w:rFonts w:ascii="Times New Roman" w:eastAsia="Times New Roman" w:hAnsi="Times New Roman" w:cs="Times New Roman"/>
                <w:sz w:val="20"/>
                <w:szCs w:val="20"/>
              </w:rPr>
              <w:t xml:space="preserve"> </w:t>
            </w:r>
            <w:r w:rsidRPr="00087D5A">
              <w:rPr>
                <w:rFonts w:ascii="Times New Roman" w:eastAsia="Times New Roman" w:hAnsi="Times New Roman" w:cs="Times New Roman"/>
                <w:sz w:val="20"/>
                <w:szCs w:val="20"/>
              </w:rPr>
              <w:t xml:space="preserve"> Lab</w:t>
            </w:r>
            <w:proofErr w:type="gramEnd"/>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409FA2" w14:textId="53DB5838"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7638D287" w14:textId="09B10F70"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SLOs, textbooks, corrected error in lab hours</w:t>
            </w:r>
          </w:p>
        </w:tc>
        <w:tc>
          <w:tcPr>
            <w:tcW w:w="270" w:type="dxa"/>
            <w:tcBorders>
              <w:top w:val="single" w:sz="8" w:space="0" w:color="FFFFFF"/>
              <w:left w:val="single" w:sz="8" w:space="0" w:color="FFFFFF"/>
              <w:bottom w:val="single" w:sz="8" w:space="0" w:color="FFFFFF"/>
              <w:right w:val="single" w:sz="8" w:space="0" w:color="FFFFFF"/>
            </w:tcBorders>
          </w:tcPr>
          <w:p w14:paraId="7CF18C96"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9AB46F5"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FD3C92D"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3207BA" w14:textId="77DB99B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5F23BE" w14:textId="4F44BE33"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AFA35" w14:textId="7EA8DC88" w:rsidR="00122728" w:rsidRPr="00E423F9" w:rsidRDefault="00122728" w:rsidP="00122728">
            <w:pPr>
              <w:spacing w:line="240" w:lineRule="auto"/>
              <w:rPr>
                <w:rFonts w:ascii="Times New Roman" w:eastAsia="Times New Roman" w:hAnsi="Times New Roman" w:cs="Times New Roman"/>
                <w:sz w:val="20"/>
                <w:szCs w:val="20"/>
              </w:rPr>
            </w:pPr>
            <w:r w:rsidRPr="00122728">
              <w:rPr>
                <w:rFonts w:ascii="Times New Roman" w:eastAsia="Times New Roman" w:hAnsi="Times New Roman" w:cs="Times New Roman"/>
                <w:sz w:val="20"/>
                <w:szCs w:val="20"/>
              </w:rPr>
              <w:t>Survey of Aviation Maintenance Technology Lecture</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D86FD" w14:textId="0DD65EFF"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20" w:type="dxa"/>
            <w:gridSpan w:val="6"/>
            <w:tcBorders>
              <w:top w:val="single" w:sz="8" w:space="0" w:color="FFFFFF"/>
              <w:left w:val="single" w:sz="8" w:space="0" w:color="FFFFFF"/>
              <w:bottom w:val="single" w:sz="8" w:space="0" w:color="FFFFFF"/>
              <w:right w:val="single" w:sz="8" w:space="0" w:color="FFFFFF"/>
            </w:tcBorders>
          </w:tcPr>
          <w:p w14:paraId="6E80798A" w14:textId="15A7A84D"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51C396F9"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783A167"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3C58BA97"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93F9441" w14:textId="6E71E5F8"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275D66" w14:textId="22904F3C"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058L</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36FF73" w14:textId="153C7941"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Survey of Aviation Maintenance Technology Laboratory</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F2C01C" w14:textId="7C7AE066"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0FC0CA24" w14:textId="3D4F0A05"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SLOs, textbooks and codes (CB25, CB26)</w:t>
            </w:r>
          </w:p>
        </w:tc>
        <w:tc>
          <w:tcPr>
            <w:tcW w:w="270" w:type="dxa"/>
            <w:tcBorders>
              <w:top w:val="single" w:sz="8" w:space="0" w:color="FFFFFF"/>
              <w:left w:val="single" w:sz="8" w:space="0" w:color="FFFFFF"/>
              <w:bottom w:val="single" w:sz="8" w:space="0" w:color="FFFFFF"/>
              <w:right w:val="single" w:sz="8" w:space="0" w:color="FFFFFF"/>
            </w:tcBorders>
          </w:tcPr>
          <w:p w14:paraId="721783F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2F9AF7"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08A3D29C"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283D83" w14:textId="284E636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CCA21C" w14:textId="5E4D86BF"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070</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73C5A4" w14:textId="7EB42AD4"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Theory of Powerplants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720AA2" w14:textId="1C403B6F"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20" w:type="dxa"/>
            <w:gridSpan w:val="6"/>
            <w:tcBorders>
              <w:top w:val="single" w:sz="8" w:space="0" w:color="FFFFFF"/>
              <w:left w:val="single" w:sz="8" w:space="0" w:color="FFFFFF"/>
              <w:bottom w:val="single" w:sz="8" w:space="0" w:color="FFFFFF"/>
              <w:right w:val="single" w:sz="8" w:space="0" w:color="FFFFFF"/>
            </w:tcBorders>
          </w:tcPr>
          <w:p w14:paraId="460EAB9D" w14:textId="6734CE17"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3BDA79C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77FB086"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13557532"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2CD172" w14:textId="1DD5C9D0"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6BD4D5" w14:textId="5653ECA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074</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D0E817" w14:textId="6CFEA83A"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Theory of Powerplants I</w:t>
            </w:r>
            <w:r>
              <w:rPr>
                <w:rFonts w:ascii="Times New Roman" w:eastAsia="Times New Roman" w:hAnsi="Times New Roman" w:cs="Times New Roman"/>
                <w:sz w:val="20"/>
                <w:szCs w:val="20"/>
              </w:rPr>
              <w:t>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6485BB" w14:textId="7DE314D2"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20" w:type="dxa"/>
            <w:gridSpan w:val="6"/>
            <w:tcBorders>
              <w:top w:val="single" w:sz="8" w:space="0" w:color="FFFFFF"/>
              <w:left w:val="single" w:sz="8" w:space="0" w:color="FFFFFF"/>
              <w:bottom w:val="single" w:sz="8" w:space="0" w:color="FFFFFF"/>
              <w:right w:val="single" w:sz="8" w:space="0" w:color="FFFFFF"/>
            </w:tcBorders>
          </w:tcPr>
          <w:p w14:paraId="5A6B4CCB" w14:textId="0BA2A6B1"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616DFD4F"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9B9950"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7A105E1"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7DBE8D" w14:textId="3DE35643"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041AB1" w14:textId="756D2A87"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076</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80A841" w14:textId="78056BDC"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Advanced</w:t>
            </w:r>
            <w:r w:rsidRPr="00E423F9">
              <w:rPr>
                <w:rFonts w:ascii="Times New Roman" w:eastAsia="Times New Roman" w:hAnsi="Times New Roman" w:cs="Times New Roman"/>
                <w:sz w:val="20"/>
                <w:szCs w:val="20"/>
              </w:rPr>
              <w:t xml:space="preserve"> Powerplants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C3A90C" w14:textId="37B82F35"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20" w:type="dxa"/>
            <w:gridSpan w:val="6"/>
            <w:tcBorders>
              <w:top w:val="single" w:sz="8" w:space="0" w:color="FFFFFF"/>
              <w:left w:val="single" w:sz="8" w:space="0" w:color="FFFFFF"/>
              <w:bottom w:val="single" w:sz="8" w:space="0" w:color="FFFFFF"/>
              <w:right w:val="single" w:sz="8" w:space="0" w:color="FFFFFF"/>
            </w:tcBorders>
          </w:tcPr>
          <w:p w14:paraId="0E38FD44" w14:textId="2FF7D2EE"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3B58CD41"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C70F41"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1EE161D"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6B7DB4" w14:textId="0C29729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1C22A9F" w14:textId="0871B7C1"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E9F37F" w14:textId="3C135AA7"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Beginning Drawing &amp; Composition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2F31E4" w14:textId="2DE4A3DC"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5F99E140" w14:textId="7905B093"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2D6343E5"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307464"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4D46E023"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0A719B" w14:textId="1CE0C547"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B53C92" w14:textId="60A7176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E19137" w14:textId="4B2FF040"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Intermediate Drawing and Composition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38CE591" w14:textId="24D1BD73"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6F4FA571" w14:textId="1D5DA07F"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5D8AE1FA"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0C0C76"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7D17340E"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D3450F" w14:textId="01996512"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0D00DB" w14:textId="1D41E2EF"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E69213" w14:textId="6F67FDF2"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Advanced Drawing and Composition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7EA570" w14:textId="2BE2F910"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3B9D9EEB" w14:textId="5BBC4D5A"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28E6600F"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8FFEC41"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04DDA533"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EE3F95" w14:textId="0CF8D0D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0A22A7" w14:textId="2E38668C"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046</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E02D3E" w14:textId="35377AE0"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2-D Visual Design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3495CB" w14:textId="61F064F6"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4D63405F" w14:textId="272E6B45"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73A95C1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3FE269"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3AE30626"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34F0FF" w14:textId="2480FC55"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0E66D7" w14:textId="6582F42E"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8C17DA" w14:textId="7E93A801"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Beginning Painting</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7BE68E" w14:textId="3AD5F814"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6C489FB0" w14:textId="2187E64C"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3923156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F9E56B"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2E976EBB"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6FB633" w14:textId="4F9A6DAF"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AD8691" w14:textId="6D9FFBD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101974" w14:textId="0F180C7C"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Intermediate Painting</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2AD5A7F" w14:textId="6FC1B39D"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0F75A570" w14:textId="316C002F"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2F58715C"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F01AEAF"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5875D79D"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D330F8" w14:textId="5B0811F9"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0A5B35" w14:textId="3331B352"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053</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59D42D" w14:textId="22DB2213"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Advanced Painting</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2D869C" w14:textId="174FC6DF"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3D91D45B" w14:textId="6A8D0A89"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1E8C7E0D"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CC8E25"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38F44F0"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BDD8863" w14:textId="3EE6C62B"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C61C73" w14:textId="0DB0BE19"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061</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3E437E" w14:textId="60FC65D1"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Continuing Painting: Watercolor</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AFF8D6" w14:textId="3FDA2C72"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20" w:type="dxa"/>
            <w:gridSpan w:val="6"/>
            <w:tcBorders>
              <w:top w:val="single" w:sz="8" w:space="0" w:color="FFFFFF"/>
              <w:left w:val="single" w:sz="8" w:space="0" w:color="FFFFFF"/>
              <w:bottom w:val="single" w:sz="8" w:space="0" w:color="FFFFFF"/>
              <w:right w:val="single" w:sz="8" w:space="0" w:color="FFFFFF"/>
            </w:tcBorders>
          </w:tcPr>
          <w:p w14:paraId="5BEA0F32" w14:textId="374BEC28"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3D55C8C1"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037AEB"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1C191311"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54948A" w14:textId="277F0FC5"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D33471" w14:textId="15E30079"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062</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8FC9BC" w14:textId="26487B4B"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Intermediate Painting:</w:t>
            </w:r>
            <w:r>
              <w:rPr>
                <w:rFonts w:ascii="Times New Roman" w:eastAsia="Times New Roman" w:hAnsi="Times New Roman" w:cs="Times New Roman"/>
                <w:sz w:val="20"/>
                <w:szCs w:val="20"/>
              </w:rPr>
              <w:t xml:space="preserve"> </w:t>
            </w:r>
            <w:r w:rsidRPr="00E423F9">
              <w:rPr>
                <w:rFonts w:ascii="Times New Roman" w:eastAsia="Times New Roman" w:hAnsi="Times New Roman" w:cs="Times New Roman"/>
                <w:sz w:val="20"/>
                <w:szCs w:val="20"/>
              </w:rPr>
              <w:t>Watercolor</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3B26B6" w14:textId="76AF853B"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3948DFCC" w14:textId="46972C4F"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3BBE5A1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9415E8"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36365B" w14:paraId="0D82C77A"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E3BF7" w14:textId="677E70A4"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ATHL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9DF3F76" w14:textId="082D40B1"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073</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924558" w14:textId="281DF803"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Volleyball Team Pre-season Preparation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7B12A5" w14:textId="0E23C4B3"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.5</w:t>
            </w:r>
          </w:p>
        </w:tc>
        <w:tc>
          <w:tcPr>
            <w:tcW w:w="2520" w:type="dxa"/>
            <w:gridSpan w:val="6"/>
            <w:tcBorders>
              <w:top w:val="single" w:sz="8" w:space="0" w:color="FFFFFF"/>
              <w:left w:val="single" w:sz="8" w:space="0" w:color="FFFFFF"/>
              <w:bottom w:val="single" w:sz="8" w:space="0" w:color="FFFFFF"/>
              <w:right w:val="single" w:sz="8" w:space="0" w:color="FFFFFF"/>
            </w:tcBorders>
          </w:tcPr>
          <w:p w14:paraId="2E86F6F8" w14:textId="74C7DCB7" w:rsidR="0036365B"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0ABD5653" w14:textId="77777777" w:rsidR="0036365B" w:rsidRDefault="0036365B"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A5538B" w14:textId="77777777" w:rsidR="0036365B" w:rsidRDefault="0036365B" w:rsidP="00122728">
            <w:pPr>
              <w:spacing w:line="240" w:lineRule="auto"/>
              <w:rPr>
                <w:rFonts w:ascii="Times New Roman" w:eastAsia="Times New Roman" w:hAnsi="Times New Roman" w:cs="Times New Roman"/>
                <w:color w:val="000000"/>
                <w:sz w:val="20"/>
                <w:szCs w:val="20"/>
                <w:lang w:val="en-US"/>
              </w:rPr>
            </w:pPr>
          </w:p>
        </w:tc>
      </w:tr>
      <w:tr w:rsidR="00122728" w14:paraId="6305CA3B"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FD25FB" w14:textId="74B9BE8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ATECH</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A6C780" w14:textId="6300C3FE"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4077FC" w14:textId="4D919924"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D</w:t>
            </w:r>
            <w:r>
              <w:rPr>
                <w:rFonts w:ascii="Times New Roman" w:eastAsia="Times New Roman" w:hAnsi="Times New Roman" w:cs="Times New Roman"/>
                <w:sz w:val="20"/>
                <w:szCs w:val="20"/>
              </w:rPr>
              <w:t>rive</w:t>
            </w:r>
            <w:r w:rsidRPr="00E423F9">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rain</w:t>
            </w:r>
            <w:r w:rsidRPr="00E423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w:t>
            </w:r>
            <w:r w:rsidRPr="00E423F9">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utomatic</w:t>
            </w:r>
            <w:r w:rsidRPr="00E423F9">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ransmissions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47A309" w14:textId="779B107E"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20" w:type="dxa"/>
            <w:gridSpan w:val="6"/>
            <w:tcBorders>
              <w:top w:val="single" w:sz="8" w:space="0" w:color="FFFFFF"/>
              <w:left w:val="single" w:sz="8" w:space="0" w:color="FFFFFF"/>
              <w:bottom w:val="single" w:sz="8" w:space="0" w:color="FFFFFF"/>
              <w:right w:val="single" w:sz="8" w:space="0" w:color="FFFFFF"/>
            </w:tcBorders>
          </w:tcPr>
          <w:p w14:paraId="66467BB8" w14:textId="17AD3937"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39051E75"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46E3577"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3E9CA8B1"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4DCF06" w14:textId="02B82413"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C0BDE44" w14:textId="30FF949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5A9C4F" w14:textId="3E223CEB"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Nutrition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2B7916" w14:textId="6B78AE65"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6"/>
            <w:tcBorders>
              <w:top w:val="single" w:sz="8" w:space="0" w:color="FFFFFF"/>
              <w:left w:val="single" w:sz="8" w:space="0" w:color="FFFFFF"/>
              <w:bottom w:val="single" w:sz="8" w:space="0" w:color="FFFFFF"/>
              <w:right w:val="single" w:sz="8" w:space="0" w:color="FFFFFF"/>
            </w:tcBorders>
          </w:tcPr>
          <w:p w14:paraId="7FD11A87" w14:textId="3D9C1961"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13F3AF92"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A337B4"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4C569FEA"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2C1585" w14:textId="52BE260F"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BUS</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427238" w14:textId="117A3C4C"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209</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24C58F" w14:textId="0280F144"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Fundamentals of Income Tax</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BBB20E" w14:textId="2886747C"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6"/>
            <w:tcBorders>
              <w:top w:val="single" w:sz="8" w:space="0" w:color="FFFFFF"/>
              <w:left w:val="single" w:sz="8" w:space="0" w:color="FFFFFF"/>
              <w:bottom w:val="single" w:sz="8" w:space="0" w:color="FFFFFF"/>
              <w:right w:val="single" w:sz="8" w:space="0" w:color="FFFFFF"/>
            </w:tcBorders>
          </w:tcPr>
          <w:p w14:paraId="52AA71EA" w14:textId="492F6F25"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6FE10C00"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964EB8"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38E22E13"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41C141" w14:textId="68ABF06E"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9FAE03" w14:textId="41CF1825"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030A</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E362EF" w14:textId="179456CF"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Introductory General Chemistry</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574D5A" w14:textId="3BC7BDD3"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6"/>
            <w:tcBorders>
              <w:top w:val="single" w:sz="8" w:space="0" w:color="FFFFFF"/>
              <w:left w:val="single" w:sz="8" w:space="0" w:color="FFFFFF"/>
              <w:bottom w:val="single" w:sz="8" w:space="0" w:color="FFFFFF"/>
              <w:right w:val="single" w:sz="8" w:space="0" w:color="FFFFFF"/>
            </w:tcBorders>
          </w:tcPr>
          <w:p w14:paraId="493F706D" w14:textId="40734416"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21C8F3D2"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3E7A2F"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584F5B6"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90E1A7" w14:textId="23A69553"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DMECH</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2DAAD8" w14:textId="421F6124"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FFFEE0" w14:textId="60D439E2"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D</w:t>
            </w:r>
            <w:r>
              <w:rPr>
                <w:rFonts w:ascii="Times New Roman" w:eastAsia="Times New Roman" w:hAnsi="Times New Roman" w:cs="Times New Roman"/>
                <w:sz w:val="20"/>
                <w:szCs w:val="20"/>
              </w:rPr>
              <w:t>iesel</w:t>
            </w:r>
            <w:r w:rsidRPr="00087D5A">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ngines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E1D27C" w14:textId="2107DABC"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6"/>
            <w:tcBorders>
              <w:top w:val="single" w:sz="8" w:space="0" w:color="FFFFFF"/>
              <w:left w:val="single" w:sz="8" w:space="0" w:color="FFFFFF"/>
              <w:bottom w:val="single" w:sz="8" w:space="0" w:color="FFFFFF"/>
              <w:right w:val="single" w:sz="8" w:space="0" w:color="FFFFFF"/>
            </w:tcBorders>
          </w:tcPr>
          <w:p w14:paraId="1C54A34F" w14:textId="4BA5A731"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7609D361"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1FF2D97"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36C9B49"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033E0F" w14:textId="6A8CB01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DMECH</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70921B" w14:textId="4E64D9AE"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021A</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A1C251" w14:textId="0BD0F526"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D</w:t>
            </w:r>
            <w:r>
              <w:rPr>
                <w:rFonts w:ascii="Times New Roman" w:eastAsia="Times New Roman" w:hAnsi="Times New Roman" w:cs="Times New Roman"/>
                <w:sz w:val="20"/>
                <w:szCs w:val="20"/>
              </w:rPr>
              <w:t>iesel</w:t>
            </w:r>
            <w:r w:rsidRPr="00087D5A">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ngines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A87338" w14:textId="5A1F91F3"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20" w:type="dxa"/>
            <w:gridSpan w:val="6"/>
            <w:tcBorders>
              <w:top w:val="single" w:sz="8" w:space="0" w:color="FFFFFF"/>
              <w:left w:val="single" w:sz="8" w:space="0" w:color="FFFFFF"/>
              <w:bottom w:val="single" w:sz="8" w:space="0" w:color="FFFFFF"/>
              <w:right w:val="single" w:sz="8" w:space="0" w:color="FFFFFF"/>
            </w:tcBorders>
          </w:tcPr>
          <w:p w14:paraId="2259045C" w14:textId="01702AF8"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4C090F2B"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97C4FB"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5758F764"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1254ED" w14:textId="691FF295"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ENGL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50E157" w14:textId="4FCE6B5F"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201A</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E186E6" w14:textId="1A2F9787"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Preparation for Composition and Reading</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00D32F" w14:textId="7907B7F9"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6"/>
            <w:tcBorders>
              <w:top w:val="single" w:sz="8" w:space="0" w:color="FFFFFF"/>
              <w:left w:val="single" w:sz="8" w:space="0" w:color="FFFFFF"/>
              <w:bottom w:val="single" w:sz="8" w:space="0" w:color="FFFFFF"/>
              <w:right w:val="single" w:sz="8" w:space="0" w:color="FFFFFF"/>
            </w:tcBorders>
          </w:tcPr>
          <w:p w14:paraId="6DB2A3AA" w14:textId="771B25E6"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793D98A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174904"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31394DF7"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17A879" w14:textId="2CDC3127"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5A6E813" w14:textId="52A1A229"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201B</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F21EAA3" w14:textId="3CBA2B9E"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Preparation for Composition and Reading</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3331881" w14:textId="6789F186"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6"/>
            <w:tcBorders>
              <w:top w:val="single" w:sz="8" w:space="0" w:color="FFFFFF"/>
              <w:left w:val="single" w:sz="8" w:space="0" w:color="FFFFFF"/>
              <w:bottom w:val="single" w:sz="8" w:space="0" w:color="FFFFFF"/>
              <w:right w:val="single" w:sz="8" w:space="0" w:color="FFFFFF"/>
            </w:tcBorders>
          </w:tcPr>
          <w:p w14:paraId="7A3FC38F" w14:textId="32037D05"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7B3E35B7"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9F958F"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1D3449F8"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6643436" w14:textId="1EEC5C40"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33F406" w14:textId="16124EF8"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251A</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25867C" w14:textId="6D7ADA0F"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Reading and Writing 1</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A52A13" w14:textId="4ADFEC67"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20" w:type="dxa"/>
            <w:gridSpan w:val="6"/>
            <w:tcBorders>
              <w:top w:val="single" w:sz="8" w:space="0" w:color="FFFFFF"/>
              <w:left w:val="single" w:sz="8" w:space="0" w:color="FFFFFF"/>
              <w:bottom w:val="single" w:sz="8" w:space="0" w:color="FFFFFF"/>
              <w:right w:val="single" w:sz="8" w:space="0" w:color="FFFFFF"/>
            </w:tcBorders>
          </w:tcPr>
          <w:p w14:paraId="624BEB60" w14:textId="7410DCC6"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15919EDD"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8847B9"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E4702D2"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70CD5A" w14:textId="4D26A6FA"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82E09E" w14:textId="58EEFAB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288</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EFEF07" w14:textId="03EA9D51"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Conversation 1</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B1D363" w14:textId="45F29F06"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4B072966" w14:textId="547E00CF"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6CCBFCE0"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B120DF"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473DD3C9"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9B4A4B" w14:textId="1A38BA77"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7DD2CD" w14:textId="53EDEA9A"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289</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0CB4C1" w14:textId="69371E5E"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 xml:space="preserve">Conversation </w:t>
            </w:r>
            <w:r>
              <w:rPr>
                <w:rFonts w:ascii="Times New Roman" w:eastAsia="Times New Roman" w:hAnsi="Times New Roman" w:cs="Times New Roman"/>
                <w:sz w:val="20"/>
                <w:szCs w:val="20"/>
              </w:rPr>
              <w:t>2</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17EFF06" w14:textId="00F1E69C"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000A316C" w14:textId="6B8016BD"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22169E1B"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BC34AE"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0772C5F6"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D08A28" w14:textId="7CDB0C8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1510158" w14:textId="2E4E0D4B"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541D</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AD3429" w14:textId="3C38E321"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Bridge to Credit ESOL - Level IV</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B6BC4C" w14:textId="784C7828"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p>
        </w:tc>
        <w:tc>
          <w:tcPr>
            <w:tcW w:w="2520" w:type="dxa"/>
            <w:gridSpan w:val="6"/>
            <w:tcBorders>
              <w:top w:val="single" w:sz="8" w:space="0" w:color="FFFFFF"/>
              <w:left w:val="single" w:sz="8" w:space="0" w:color="FFFFFF"/>
              <w:bottom w:val="single" w:sz="8" w:space="0" w:color="FFFFFF"/>
              <w:right w:val="single" w:sz="8" w:space="0" w:color="FFFFFF"/>
            </w:tcBorders>
          </w:tcPr>
          <w:p w14:paraId="236285D1" w14:textId="1DE1B07F"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15B468C3"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23BF68"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36365B" w:rsidRPr="006B3217" w14:paraId="04DA7D9D"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72D0A5" w14:textId="04503D0D"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GEOL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BB3E61" w14:textId="233769DD"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049</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54F36A" w14:textId="6B9B648C"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Independent Study in Geology</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0B2418" w14:textId="4BEA28DE"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 xml:space="preserve">.5 – 5 </w:t>
            </w:r>
          </w:p>
        </w:tc>
        <w:tc>
          <w:tcPr>
            <w:tcW w:w="2520" w:type="dxa"/>
            <w:gridSpan w:val="6"/>
            <w:tcBorders>
              <w:top w:val="single" w:sz="8" w:space="0" w:color="FFFFFF"/>
              <w:left w:val="single" w:sz="8" w:space="0" w:color="FFFFFF"/>
              <w:bottom w:val="single" w:sz="8" w:space="0" w:color="FFFFFF"/>
              <w:right w:val="single" w:sz="8" w:space="0" w:color="FFFFFF"/>
            </w:tcBorders>
          </w:tcPr>
          <w:p w14:paraId="4F74667D" w14:textId="5550A0C2"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3F8CA4F9" w14:textId="77777777" w:rsidR="0036365B" w:rsidRPr="006B3217" w:rsidRDefault="0036365B"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A1BCF3" w14:textId="77777777" w:rsidR="0036365B" w:rsidRPr="006B3217" w:rsidRDefault="0036365B" w:rsidP="00122728">
            <w:pPr>
              <w:spacing w:line="240" w:lineRule="auto"/>
              <w:rPr>
                <w:rFonts w:ascii="Times New Roman" w:eastAsia="Times New Roman" w:hAnsi="Times New Roman" w:cs="Times New Roman"/>
                <w:color w:val="000000"/>
                <w:sz w:val="20"/>
                <w:szCs w:val="20"/>
                <w:lang w:val="en-US"/>
              </w:rPr>
            </w:pPr>
          </w:p>
        </w:tc>
      </w:tr>
      <w:tr w:rsidR="0036365B" w:rsidRPr="006B3217" w14:paraId="240FAACB"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BAE926" w14:textId="0265A270"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HIST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8F1A77" w14:textId="42471246"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007A</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F721E6" w14:textId="41D220B1"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History of the United States to 1877</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DC1FCA" w14:textId="353D0B9B"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27BC5ACE" w14:textId="0ED0B68D"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7FF4632E" w14:textId="77777777" w:rsidR="0036365B" w:rsidRPr="006B3217" w:rsidRDefault="0036365B"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8DCD73" w14:textId="77777777" w:rsidR="0036365B" w:rsidRPr="006B3217" w:rsidRDefault="0036365B" w:rsidP="00122728">
            <w:pPr>
              <w:spacing w:line="240" w:lineRule="auto"/>
              <w:rPr>
                <w:rFonts w:ascii="Times New Roman" w:eastAsia="Times New Roman" w:hAnsi="Times New Roman" w:cs="Times New Roman"/>
                <w:color w:val="000000"/>
                <w:sz w:val="20"/>
                <w:szCs w:val="20"/>
                <w:lang w:val="en-US"/>
              </w:rPr>
            </w:pPr>
          </w:p>
        </w:tc>
      </w:tr>
      <w:tr w:rsidR="0036365B" w:rsidRPr="006B3217" w14:paraId="7A58D494"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7D08FE" w14:textId="6BB1ABCB"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LRNRE</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CECDFE" w14:textId="46696FAF"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259</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C15B51" w14:textId="4E957026"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Writing Strategies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D92EA8" w14:textId="40BE1B86"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 xml:space="preserve">1 – 2 </w:t>
            </w:r>
          </w:p>
        </w:tc>
        <w:tc>
          <w:tcPr>
            <w:tcW w:w="2520" w:type="dxa"/>
            <w:gridSpan w:val="6"/>
            <w:tcBorders>
              <w:top w:val="single" w:sz="8" w:space="0" w:color="FFFFFF"/>
              <w:left w:val="single" w:sz="8" w:space="0" w:color="FFFFFF"/>
              <w:bottom w:val="single" w:sz="8" w:space="0" w:color="FFFFFF"/>
              <w:right w:val="single" w:sz="8" w:space="0" w:color="FFFFFF"/>
            </w:tcBorders>
          </w:tcPr>
          <w:p w14:paraId="6EDFC303" w14:textId="3105F012"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19493E15" w14:textId="77777777" w:rsidR="0036365B" w:rsidRPr="006B3217" w:rsidRDefault="0036365B"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DF6600" w14:textId="77777777" w:rsidR="0036365B" w:rsidRPr="006B3217" w:rsidRDefault="0036365B" w:rsidP="00122728">
            <w:pPr>
              <w:spacing w:line="240" w:lineRule="auto"/>
              <w:rPr>
                <w:rFonts w:ascii="Times New Roman" w:eastAsia="Times New Roman" w:hAnsi="Times New Roman" w:cs="Times New Roman"/>
                <w:color w:val="000000"/>
                <w:sz w:val="20"/>
                <w:szCs w:val="20"/>
                <w:lang w:val="en-US"/>
              </w:rPr>
            </w:pPr>
          </w:p>
        </w:tc>
      </w:tr>
      <w:tr w:rsidR="00122728" w:rsidRPr="006B3217" w14:paraId="30180C81"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1683C2" w14:textId="41FE7735"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LRNRE</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C99539" w14:textId="1FD7F1C9"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263</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6E8D31" w14:textId="0B3F643C"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Vocational Assessment</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2B5057" w14:textId="47D41625"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 xml:space="preserve">.5 – 2  </w:t>
            </w:r>
          </w:p>
        </w:tc>
        <w:tc>
          <w:tcPr>
            <w:tcW w:w="2520" w:type="dxa"/>
            <w:gridSpan w:val="6"/>
            <w:tcBorders>
              <w:top w:val="single" w:sz="8" w:space="0" w:color="FFFFFF"/>
              <w:left w:val="single" w:sz="8" w:space="0" w:color="FFFFFF"/>
              <w:bottom w:val="single" w:sz="8" w:space="0" w:color="FFFFFF"/>
              <w:right w:val="single" w:sz="8" w:space="0" w:color="FFFFFF"/>
            </w:tcBorders>
          </w:tcPr>
          <w:p w14:paraId="26B5F4A6" w14:textId="57B499C8"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2D774305" w14:textId="77777777" w:rsidR="00122728" w:rsidRPr="006B3217"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2F1EE" w14:textId="77777777" w:rsidR="00122728" w:rsidRPr="006B3217" w:rsidRDefault="00122728" w:rsidP="00122728">
            <w:pPr>
              <w:spacing w:line="240" w:lineRule="auto"/>
              <w:rPr>
                <w:rFonts w:ascii="Times New Roman" w:eastAsia="Times New Roman" w:hAnsi="Times New Roman" w:cs="Times New Roman"/>
                <w:color w:val="000000"/>
                <w:sz w:val="20"/>
                <w:szCs w:val="20"/>
                <w:lang w:val="en-US"/>
              </w:rPr>
            </w:pPr>
          </w:p>
        </w:tc>
      </w:tr>
      <w:tr w:rsidR="00122728" w:rsidRPr="006B3217" w14:paraId="17DEFE93"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5A490EC" w14:textId="348A4CB5"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LRNRE</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588254" w14:textId="58FDAEC3"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277</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8CAD21" w14:textId="4A43B07F"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Introduction to Mathematical Concepts and Strategies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DA91F1" w14:textId="6A48E541"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1 – 2</w:t>
            </w:r>
          </w:p>
        </w:tc>
        <w:tc>
          <w:tcPr>
            <w:tcW w:w="2520" w:type="dxa"/>
            <w:gridSpan w:val="6"/>
            <w:tcBorders>
              <w:top w:val="single" w:sz="8" w:space="0" w:color="FFFFFF"/>
              <w:left w:val="single" w:sz="8" w:space="0" w:color="FFFFFF"/>
              <w:bottom w:val="single" w:sz="8" w:space="0" w:color="FFFFFF"/>
              <w:right w:val="single" w:sz="8" w:space="0" w:color="FFFFFF"/>
            </w:tcBorders>
          </w:tcPr>
          <w:p w14:paraId="461DCB47" w14:textId="2E6275F0"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000C3F09" w14:textId="77777777" w:rsidR="00122728" w:rsidRPr="006B3217"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DAE062" w14:textId="77777777" w:rsidR="00122728" w:rsidRPr="006B3217" w:rsidRDefault="00122728" w:rsidP="00122728">
            <w:pPr>
              <w:spacing w:line="240" w:lineRule="auto"/>
              <w:rPr>
                <w:rFonts w:ascii="Times New Roman" w:eastAsia="Times New Roman" w:hAnsi="Times New Roman" w:cs="Times New Roman"/>
                <w:color w:val="000000"/>
                <w:sz w:val="20"/>
                <w:szCs w:val="20"/>
                <w:lang w:val="en-US"/>
              </w:rPr>
            </w:pPr>
          </w:p>
        </w:tc>
      </w:tr>
      <w:tr w:rsidR="00122728" w:rsidRPr="006B3217" w14:paraId="22420BE6"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A2812D" w14:textId="4FF2D0AB"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LRNRE</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427290" w14:textId="6270E93A"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279</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31E8A3" w14:textId="5BAFB9F3"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Communication Strategies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B68577" w14:textId="125352A1"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1</w:t>
            </w:r>
          </w:p>
        </w:tc>
        <w:tc>
          <w:tcPr>
            <w:tcW w:w="2520" w:type="dxa"/>
            <w:gridSpan w:val="6"/>
            <w:tcBorders>
              <w:top w:val="single" w:sz="8" w:space="0" w:color="FFFFFF"/>
              <w:left w:val="single" w:sz="8" w:space="0" w:color="FFFFFF"/>
              <w:bottom w:val="single" w:sz="8" w:space="0" w:color="FFFFFF"/>
              <w:right w:val="single" w:sz="8" w:space="0" w:color="FFFFFF"/>
            </w:tcBorders>
          </w:tcPr>
          <w:p w14:paraId="122AEE51" w14:textId="540ACF5C"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140542DD" w14:textId="77777777" w:rsidR="00122728" w:rsidRPr="006B3217" w:rsidRDefault="00122728"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8E2DCEC" w14:textId="77777777" w:rsidR="00122728" w:rsidRPr="006B3217" w:rsidRDefault="00122728" w:rsidP="00122728">
            <w:pPr>
              <w:spacing w:line="240" w:lineRule="auto"/>
              <w:rPr>
                <w:rFonts w:ascii="Times New Roman" w:eastAsia="Times New Roman" w:hAnsi="Times New Roman" w:cs="Times New Roman"/>
                <w:color w:val="000000"/>
                <w:sz w:val="20"/>
                <w:szCs w:val="20"/>
                <w:lang w:val="en-US"/>
              </w:rPr>
            </w:pPr>
          </w:p>
        </w:tc>
      </w:tr>
      <w:tr w:rsidR="0036365B" w:rsidRPr="006B3217" w14:paraId="0EACDC62"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71DC57" w14:textId="6E11A9DB"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M/LAT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1EA99B" w14:textId="27F88F2E"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027</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C5D7B66" w14:textId="4BF6D815"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Latin American Revolutions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53B499" w14:textId="57CC6C14"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3B44226E" w14:textId="7CE4FB5B"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3FE9AF6D" w14:textId="77777777" w:rsidR="0036365B" w:rsidRPr="006B3217" w:rsidRDefault="0036365B"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FBBDCC" w14:textId="77777777" w:rsidR="0036365B" w:rsidRPr="006B3217" w:rsidRDefault="0036365B" w:rsidP="00122728">
            <w:pPr>
              <w:spacing w:line="240" w:lineRule="auto"/>
              <w:rPr>
                <w:rFonts w:ascii="Times New Roman" w:eastAsia="Times New Roman" w:hAnsi="Times New Roman" w:cs="Times New Roman"/>
                <w:color w:val="000000"/>
                <w:sz w:val="20"/>
                <w:szCs w:val="20"/>
                <w:lang w:val="en-US"/>
              </w:rPr>
            </w:pPr>
          </w:p>
        </w:tc>
      </w:tr>
      <w:tr w:rsidR="0036365B" w14:paraId="1351ADE9" w14:textId="77777777" w:rsidTr="00242F0B">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AFD0F3" w14:textId="084707C3"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POSCI</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EFBC37" w14:textId="28DD32B8"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008</w:t>
            </w: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B145DD3" w14:textId="5D65D125"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Law and Democracy</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604B4F" w14:textId="26157128"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3</w:t>
            </w:r>
          </w:p>
        </w:tc>
        <w:tc>
          <w:tcPr>
            <w:tcW w:w="2520" w:type="dxa"/>
            <w:gridSpan w:val="6"/>
            <w:tcBorders>
              <w:top w:val="single" w:sz="8" w:space="0" w:color="FFFFFF"/>
              <w:left w:val="single" w:sz="8" w:space="0" w:color="FFFFFF"/>
              <w:bottom w:val="single" w:sz="8" w:space="0" w:color="FFFFFF"/>
              <w:right w:val="single" w:sz="8" w:space="0" w:color="FFFFFF"/>
            </w:tcBorders>
          </w:tcPr>
          <w:p w14:paraId="6435DF80" w14:textId="3227A12A" w:rsidR="0036365B"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01CC2E7C" w14:textId="77777777" w:rsidR="0036365B" w:rsidRDefault="0036365B" w:rsidP="00122728">
            <w:pPr>
              <w:spacing w:line="240" w:lineRule="auto"/>
              <w:rPr>
                <w:rFonts w:ascii="Times New Roman" w:eastAsia="Times New Roman" w:hAnsi="Times New Roman" w:cs="Times New Roman"/>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1FFDA0" w14:textId="77777777" w:rsidR="0036365B" w:rsidRDefault="0036365B" w:rsidP="00122728">
            <w:pPr>
              <w:spacing w:line="240" w:lineRule="auto"/>
              <w:rPr>
                <w:rFonts w:ascii="Times New Roman" w:eastAsia="Times New Roman" w:hAnsi="Times New Roman" w:cs="Times New Roman"/>
                <w:color w:val="000000"/>
                <w:sz w:val="20"/>
                <w:szCs w:val="20"/>
                <w:lang w:val="en-US"/>
              </w:rPr>
            </w:pPr>
          </w:p>
        </w:tc>
      </w:tr>
      <w:tr w:rsidR="00122728" w14:paraId="6F965191" w14:textId="77777777" w:rsidTr="00FB05E0">
        <w:trPr>
          <w:gridBefore w:val="2"/>
          <w:gridAfter w:val="6"/>
          <w:wBefore w:w="178" w:type="dxa"/>
          <w:wAfter w:w="2471" w:type="dxa"/>
          <w:trHeight w:val="260"/>
        </w:trPr>
        <w:tc>
          <w:tcPr>
            <w:tcW w:w="96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562A2F" w14:textId="77777777" w:rsidR="00122728" w:rsidRDefault="00122728" w:rsidP="00122728">
            <w:pPr>
              <w:spacing w:line="240" w:lineRule="auto"/>
              <w:rPr>
                <w:rFonts w:ascii="Times New Roman" w:eastAsia="Times New Roman" w:hAnsi="Times New Roman" w:cs="Times New Roman"/>
                <w:sz w:val="20"/>
                <w:szCs w:val="20"/>
              </w:rPr>
            </w:pP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19D2544" w14:textId="77777777" w:rsidR="00122728" w:rsidRDefault="00122728" w:rsidP="00122728">
            <w:pPr>
              <w:spacing w:line="240" w:lineRule="auto"/>
              <w:rPr>
                <w:rFonts w:ascii="Times New Roman" w:eastAsia="Times New Roman" w:hAnsi="Times New Roman" w:cs="Times New Roman"/>
                <w:sz w:val="20"/>
                <w:szCs w:val="20"/>
              </w:rPr>
            </w:pPr>
          </w:p>
        </w:tc>
        <w:tc>
          <w:tcPr>
            <w:tcW w:w="3477"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4AB7387" w14:textId="77777777" w:rsidR="00122728" w:rsidRDefault="00122728" w:rsidP="00122728">
            <w:pPr>
              <w:spacing w:line="240" w:lineRule="auto"/>
              <w:rPr>
                <w:rFonts w:ascii="Times New Roman" w:eastAsia="Times New Roman" w:hAnsi="Times New Roman" w:cs="Times New Roman"/>
                <w:sz w:val="20"/>
                <w:szCs w:val="20"/>
              </w:rPr>
            </w:pP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7BC302" w14:textId="77777777" w:rsidR="00122728" w:rsidRDefault="00122728" w:rsidP="00122728">
            <w:pPr>
              <w:spacing w:line="240" w:lineRule="auto"/>
              <w:rPr>
                <w:rFonts w:ascii="Times New Roman" w:eastAsia="Times New Roman" w:hAnsi="Times New Roman" w:cs="Times New Roman"/>
                <w:sz w:val="20"/>
                <w:szCs w:val="20"/>
              </w:rPr>
            </w:pPr>
          </w:p>
        </w:tc>
        <w:tc>
          <w:tcPr>
            <w:tcW w:w="1440" w:type="dxa"/>
            <w:gridSpan w:val="2"/>
            <w:tcBorders>
              <w:top w:val="single" w:sz="8" w:space="0" w:color="FFFFFF"/>
              <w:left w:val="single" w:sz="8" w:space="0" w:color="FFFFFF"/>
              <w:bottom w:val="single" w:sz="8" w:space="0" w:color="FFFFFF"/>
              <w:right w:val="single" w:sz="8" w:space="0" w:color="FFFFFF"/>
            </w:tcBorders>
          </w:tcPr>
          <w:p w14:paraId="76F4E9B5" w14:textId="77777777" w:rsidR="00122728" w:rsidRDefault="00122728" w:rsidP="00122728">
            <w:pPr>
              <w:spacing w:line="240" w:lineRule="auto"/>
              <w:rPr>
                <w:rFonts w:ascii="Times New Roman" w:eastAsia="Times New Roman" w:hAnsi="Times New Roman" w:cs="Times New Roman"/>
                <w:sz w:val="20"/>
                <w:szCs w:val="20"/>
              </w:rPr>
            </w:pPr>
          </w:p>
        </w:tc>
        <w:tc>
          <w:tcPr>
            <w:tcW w:w="726" w:type="dxa"/>
            <w:gridSpan w:val="3"/>
            <w:tcBorders>
              <w:top w:val="single" w:sz="8" w:space="0" w:color="FFFFFF"/>
              <w:left w:val="single" w:sz="8" w:space="0" w:color="FFFFFF"/>
              <w:bottom w:val="single" w:sz="8" w:space="0" w:color="FFFFFF"/>
              <w:right w:val="single" w:sz="8" w:space="0" w:color="FFFFFF"/>
            </w:tcBorders>
          </w:tcPr>
          <w:p w14:paraId="2CB6B79F" w14:textId="77777777" w:rsidR="00122728" w:rsidRDefault="00122728" w:rsidP="00122728">
            <w:pPr>
              <w:spacing w:line="240" w:lineRule="auto"/>
              <w:rPr>
                <w:rFonts w:ascii="Times New Roman" w:eastAsia="Times New Roman" w:hAnsi="Times New Roman" w:cs="Times New Roman"/>
                <w:sz w:val="20"/>
                <w:szCs w:val="20"/>
              </w:rPr>
            </w:pPr>
          </w:p>
        </w:tc>
        <w:tc>
          <w:tcPr>
            <w:tcW w:w="89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8AF13C4"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522683CE" w14:textId="77777777" w:rsidTr="00FB05E0">
        <w:trPr>
          <w:gridAfter w:val="2"/>
          <w:wAfter w:w="622" w:type="dxa"/>
          <w:trHeight w:val="300"/>
        </w:trPr>
        <w:tc>
          <w:tcPr>
            <w:tcW w:w="989" w:type="dxa"/>
            <w:gridSpan w:val="3"/>
            <w:tcBorders>
              <w:top w:val="nil"/>
              <w:left w:val="nil"/>
              <w:bottom w:val="nil"/>
              <w:right w:val="nil"/>
            </w:tcBorders>
            <w:noWrap/>
            <w:vAlign w:val="center"/>
            <w:hideMark/>
          </w:tcPr>
          <w:p w14:paraId="46ED6C18" w14:textId="77777777" w:rsidR="00122728" w:rsidRPr="00CC0BAC" w:rsidRDefault="00122728" w:rsidP="00122728">
            <w:pPr>
              <w:spacing w:line="240" w:lineRule="auto"/>
              <w:rPr>
                <w:rFonts w:ascii="Times New Roman" w:eastAsia="Times New Roman" w:hAnsi="Times New Roman" w:cs="Times New Roman"/>
                <w:b/>
                <w:bCs/>
                <w:color w:val="000000"/>
                <w:sz w:val="20"/>
                <w:szCs w:val="20"/>
                <w:lang w:val="en-US"/>
              </w:rPr>
            </w:pPr>
            <w:bookmarkStart w:id="10" w:name="_Hlk49851375"/>
            <w:bookmarkStart w:id="11" w:name="_Hlk39265979"/>
            <w:bookmarkStart w:id="12" w:name="_Hlk21628469"/>
            <w:r w:rsidRPr="00CC0BAC">
              <w:rPr>
                <w:rFonts w:ascii="Times New Roman" w:eastAsia="Times New Roman" w:hAnsi="Times New Roman" w:cs="Times New Roman"/>
                <w:b/>
                <w:bCs/>
                <w:color w:val="000000"/>
                <w:sz w:val="20"/>
                <w:szCs w:val="20"/>
                <w:lang w:val="en-US"/>
              </w:rPr>
              <w:t>2.1.6.</w:t>
            </w:r>
          </w:p>
        </w:tc>
        <w:tc>
          <w:tcPr>
            <w:tcW w:w="3768" w:type="dxa"/>
            <w:gridSpan w:val="6"/>
            <w:tcBorders>
              <w:top w:val="nil"/>
              <w:left w:val="nil"/>
              <w:bottom w:val="nil"/>
              <w:right w:val="nil"/>
            </w:tcBorders>
            <w:noWrap/>
            <w:vAlign w:val="bottom"/>
            <w:hideMark/>
          </w:tcPr>
          <w:p w14:paraId="1D58A678" w14:textId="77777777" w:rsidR="00122728" w:rsidRPr="00CC0BAC" w:rsidRDefault="00122728" w:rsidP="00122728">
            <w:pPr>
              <w:spacing w:line="240" w:lineRule="auto"/>
              <w:ind w:left="-255" w:firstLine="270"/>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Program Updates:  Modified Programs</w:t>
            </w:r>
          </w:p>
        </w:tc>
        <w:tc>
          <w:tcPr>
            <w:tcW w:w="2982" w:type="dxa"/>
            <w:gridSpan w:val="7"/>
            <w:tcBorders>
              <w:top w:val="nil"/>
              <w:left w:val="nil"/>
              <w:bottom w:val="nil"/>
              <w:right w:val="nil"/>
            </w:tcBorders>
            <w:noWrap/>
            <w:vAlign w:val="bottom"/>
          </w:tcPr>
          <w:p w14:paraId="6CF70396" w14:textId="7497EE1D" w:rsidR="00122728" w:rsidRPr="00CC0BAC" w:rsidRDefault="00122728" w:rsidP="00122728">
            <w:pPr>
              <w:spacing w:line="240" w:lineRule="auto"/>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sz w:val="24"/>
                <w:szCs w:val="24"/>
              </w:rPr>
              <w:t>Consent Agenda</w:t>
            </w:r>
          </w:p>
        </w:tc>
        <w:tc>
          <w:tcPr>
            <w:tcW w:w="1260" w:type="dxa"/>
            <w:gridSpan w:val="5"/>
            <w:tcBorders>
              <w:top w:val="nil"/>
              <w:left w:val="nil"/>
              <w:bottom w:val="nil"/>
              <w:right w:val="nil"/>
            </w:tcBorders>
            <w:noWrap/>
            <w:vAlign w:val="center"/>
          </w:tcPr>
          <w:p w14:paraId="5B5181F5"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632" w:type="dxa"/>
            <w:gridSpan w:val="2"/>
            <w:tcBorders>
              <w:top w:val="nil"/>
              <w:left w:val="nil"/>
              <w:bottom w:val="nil"/>
              <w:right w:val="nil"/>
            </w:tcBorders>
            <w:noWrap/>
            <w:vAlign w:val="center"/>
          </w:tcPr>
          <w:p w14:paraId="60F38691"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1073" w:type="dxa"/>
            <w:gridSpan w:val="2"/>
            <w:tcBorders>
              <w:top w:val="nil"/>
              <w:left w:val="nil"/>
              <w:bottom w:val="nil"/>
              <w:right w:val="nil"/>
            </w:tcBorders>
            <w:vAlign w:val="center"/>
          </w:tcPr>
          <w:p w14:paraId="797E5E76"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noWrap/>
            <w:vAlign w:val="center"/>
          </w:tcPr>
          <w:p w14:paraId="7FFAC362" w14:textId="77777777" w:rsidR="00122728" w:rsidRDefault="00122728" w:rsidP="00122728">
            <w:pPr>
              <w:spacing w:line="240" w:lineRule="auto"/>
              <w:ind w:right="-196"/>
              <w:rPr>
                <w:rFonts w:ascii="Times New Roman" w:eastAsia="Times New Roman" w:hAnsi="Times New Roman" w:cs="Times New Roman"/>
                <w:b/>
                <w:bCs/>
                <w:color w:val="000000"/>
                <w:sz w:val="20"/>
                <w:szCs w:val="20"/>
                <w:lang w:val="en-US"/>
              </w:rPr>
            </w:pPr>
          </w:p>
        </w:tc>
      </w:tr>
      <w:tr w:rsidR="00CC0BAC" w:rsidRPr="00242F0B" w14:paraId="0EFFDEA5" w14:textId="77777777" w:rsidTr="00242F0B">
        <w:trPr>
          <w:trHeight w:val="300"/>
        </w:trPr>
        <w:tc>
          <w:tcPr>
            <w:tcW w:w="989" w:type="dxa"/>
            <w:gridSpan w:val="3"/>
            <w:tcBorders>
              <w:top w:val="nil"/>
              <w:left w:val="nil"/>
              <w:bottom w:val="nil"/>
              <w:right w:val="nil"/>
            </w:tcBorders>
            <w:noWrap/>
            <w:vAlign w:val="center"/>
          </w:tcPr>
          <w:p w14:paraId="57C33467" w14:textId="34A661CE"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bookmarkStart w:id="13" w:name="_Hlk49853419"/>
            <w:r w:rsidRPr="00242F0B">
              <w:rPr>
                <w:rFonts w:ascii="Times New Roman" w:eastAsia="Times New Roman" w:hAnsi="Times New Roman" w:cs="Times New Roman"/>
                <w:color w:val="000000"/>
                <w:sz w:val="20"/>
                <w:szCs w:val="20"/>
                <w:u w:val="single"/>
                <w:lang w:val="en-US"/>
              </w:rPr>
              <w:t>Dept</w:t>
            </w:r>
          </w:p>
        </w:tc>
        <w:tc>
          <w:tcPr>
            <w:tcW w:w="2778" w:type="dxa"/>
            <w:gridSpan w:val="5"/>
            <w:tcBorders>
              <w:top w:val="nil"/>
              <w:left w:val="nil"/>
              <w:bottom w:val="nil"/>
              <w:right w:val="nil"/>
            </w:tcBorders>
            <w:noWrap/>
            <w:vAlign w:val="bottom"/>
          </w:tcPr>
          <w:p w14:paraId="76BE2AB5" w14:textId="6914B647"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Program</w:t>
            </w:r>
          </w:p>
        </w:tc>
        <w:tc>
          <w:tcPr>
            <w:tcW w:w="1363" w:type="dxa"/>
            <w:gridSpan w:val="2"/>
            <w:tcBorders>
              <w:top w:val="nil"/>
              <w:left w:val="nil"/>
              <w:bottom w:val="nil"/>
              <w:right w:val="nil"/>
            </w:tcBorders>
            <w:noWrap/>
            <w:vAlign w:val="bottom"/>
          </w:tcPr>
          <w:p w14:paraId="7879530B" w14:textId="36ECA25D"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Proposed start</w:t>
            </w:r>
          </w:p>
        </w:tc>
        <w:tc>
          <w:tcPr>
            <w:tcW w:w="3869" w:type="dxa"/>
            <w:gridSpan w:val="11"/>
            <w:tcBorders>
              <w:top w:val="nil"/>
              <w:left w:val="nil"/>
              <w:bottom w:val="nil"/>
              <w:right w:val="nil"/>
            </w:tcBorders>
            <w:noWrap/>
            <w:vAlign w:val="center"/>
          </w:tcPr>
          <w:p w14:paraId="6173BF69" w14:textId="5C5ED2AD"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Changes</w:t>
            </w:r>
          </w:p>
        </w:tc>
        <w:tc>
          <w:tcPr>
            <w:tcW w:w="814" w:type="dxa"/>
            <w:gridSpan w:val="3"/>
            <w:tcBorders>
              <w:top w:val="nil"/>
              <w:left w:val="nil"/>
              <w:bottom w:val="nil"/>
              <w:right w:val="nil"/>
            </w:tcBorders>
            <w:noWrap/>
            <w:vAlign w:val="center"/>
          </w:tcPr>
          <w:p w14:paraId="30830712" w14:textId="77777777" w:rsidR="00CC0BAC" w:rsidRPr="00242F0B" w:rsidRDefault="00CC0BAC" w:rsidP="00122728">
            <w:pPr>
              <w:spacing w:line="240" w:lineRule="auto"/>
              <w:rPr>
                <w:rFonts w:ascii="Times New Roman" w:eastAsia="Times New Roman" w:hAnsi="Times New Roman" w:cs="Times New Roman"/>
                <w:color w:val="000000"/>
                <w:sz w:val="20"/>
                <w:szCs w:val="20"/>
                <w:u w:val="single"/>
                <w:lang w:val="en-US"/>
              </w:rPr>
            </w:pPr>
          </w:p>
        </w:tc>
        <w:tc>
          <w:tcPr>
            <w:tcW w:w="1508" w:type="dxa"/>
            <w:gridSpan w:val="3"/>
            <w:tcBorders>
              <w:top w:val="nil"/>
              <w:left w:val="nil"/>
              <w:bottom w:val="nil"/>
              <w:right w:val="nil"/>
            </w:tcBorders>
            <w:vAlign w:val="center"/>
          </w:tcPr>
          <w:p w14:paraId="2DB314E8" w14:textId="77777777" w:rsidR="00CC0BAC" w:rsidRPr="00242F0B" w:rsidRDefault="00CC0BAC" w:rsidP="00122728">
            <w:pPr>
              <w:spacing w:line="240" w:lineRule="auto"/>
              <w:rPr>
                <w:rFonts w:ascii="Times New Roman" w:eastAsia="Times New Roman" w:hAnsi="Times New Roman" w:cs="Times New Roman"/>
                <w:color w:val="000000"/>
                <w:sz w:val="20"/>
                <w:szCs w:val="20"/>
                <w:u w:val="single"/>
                <w:lang w:val="en-US"/>
              </w:rPr>
            </w:pPr>
          </w:p>
        </w:tc>
        <w:tc>
          <w:tcPr>
            <w:tcW w:w="244" w:type="dxa"/>
            <w:tcBorders>
              <w:top w:val="nil"/>
              <w:left w:val="nil"/>
              <w:bottom w:val="nil"/>
              <w:right w:val="nil"/>
            </w:tcBorders>
            <w:noWrap/>
            <w:vAlign w:val="center"/>
          </w:tcPr>
          <w:p w14:paraId="4A35DA2D" w14:textId="77777777" w:rsidR="00CC0BAC" w:rsidRPr="00242F0B" w:rsidRDefault="00CC0BAC" w:rsidP="00122728">
            <w:pPr>
              <w:spacing w:line="240" w:lineRule="auto"/>
              <w:ind w:right="-196"/>
              <w:rPr>
                <w:rFonts w:ascii="Times New Roman" w:eastAsia="Times New Roman" w:hAnsi="Times New Roman" w:cs="Times New Roman"/>
                <w:color w:val="000000"/>
                <w:sz w:val="20"/>
                <w:szCs w:val="20"/>
                <w:u w:val="single"/>
                <w:lang w:val="en-US"/>
              </w:rPr>
            </w:pPr>
          </w:p>
        </w:tc>
      </w:tr>
      <w:tr w:rsidR="00391A53" w14:paraId="498ABDD4" w14:textId="77777777" w:rsidTr="00242F0B">
        <w:trPr>
          <w:trHeight w:val="300"/>
        </w:trPr>
        <w:tc>
          <w:tcPr>
            <w:tcW w:w="989" w:type="dxa"/>
            <w:gridSpan w:val="3"/>
            <w:tcBorders>
              <w:top w:val="nil"/>
              <w:left w:val="nil"/>
              <w:bottom w:val="nil"/>
              <w:right w:val="nil"/>
            </w:tcBorders>
            <w:noWrap/>
            <w:vAlign w:val="center"/>
          </w:tcPr>
          <w:p w14:paraId="54238C82" w14:textId="77777777" w:rsidR="00391A53" w:rsidRPr="00CC0BAC" w:rsidRDefault="00391A53" w:rsidP="00122728">
            <w:pPr>
              <w:spacing w:line="240" w:lineRule="auto"/>
              <w:rPr>
                <w:rFonts w:ascii="Times New Roman" w:eastAsia="Times New Roman" w:hAnsi="Times New Roman" w:cs="Times New Roman"/>
                <w:color w:val="000000"/>
                <w:sz w:val="20"/>
                <w:szCs w:val="20"/>
                <w:lang w:val="en-US"/>
              </w:rPr>
            </w:pPr>
          </w:p>
        </w:tc>
        <w:tc>
          <w:tcPr>
            <w:tcW w:w="2778" w:type="dxa"/>
            <w:gridSpan w:val="5"/>
            <w:tcBorders>
              <w:top w:val="nil"/>
              <w:left w:val="nil"/>
              <w:bottom w:val="nil"/>
              <w:right w:val="nil"/>
            </w:tcBorders>
            <w:noWrap/>
            <w:vAlign w:val="bottom"/>
          </w:tcPr>
          <w:p w14:paraId="72D232C9" w14:textId="77777777" w:rsidR="00391A53" w:rsidRPr="00CC0BAC" w:rsidRDefault="00391A53" w:rsidP="00122728">
            <w:pPr>
              <w:spacing w:line="240" w:lineRule="auto"/>
              <w:rPr>
                <w:rFonts w:ascii="Times New Roman" w:eastAsia="Times New Roman" w:hAnsi="Times New Roman" w:cs="Times New Roman"/>
                <w:color w:val="000000"/>
                <w:sz w:val="20"/>
                <w:szCs w:val="20"/>
                <w:lang w:val="en-US"/>
              </w:rPr>
            </w:pPr>
          </w:p>
        </w:tc>
        <w:tc>
          <w:tcPr>
            <w:tcW w:w="1363" w:type="dxa"/>
            <w:gridSpan w:val="2"/>
            <w:tcBorders>
              <w:top w:val="nil"/>
              <w:left w:val="nil"/>
              <w:bottom w:val="nil"/>
              <w:right w:val="nil"/>
            </w:tcBorders>
            <w:noWrap/>
            <w:vAlign w:val="bottom"/>
          </w:tcPr>
          <w:p w14:paraId="04F347E1" w14:textId="77777777" w:rsidR="00391A53" w:rsidRPr="00CC0BAC" w:rsidRDefault="00391A53" w:rsidP="00122728">
            <w:pPr>
              <w:spacing w:line="240" w:lineRule="auto"/>
              <w:rPr>
                <w:rFonts w:ascii="Times New Roman" w:eastAsia="Times New Roman" w:hAnsi="Times New Roman" w:cs="Times New Roman"/>
                <w:color w:val="000000"/>
                <w:sz w:val="20"/>
                <w:szCs w:val="20"/>
                <w:lang w:val="en-US"/>
              </w:rPr>
            </w:pPr>
          </w:p>
        </w:tc>
        <w:tc>
          <w:tcPr>
            <w:tcW w:w="3869" w:type="dxa"/>
            <w:gridSpan w:val="11"/>
            <w:tcBorders>
              <w:top w:val="nil"/>
              <w:left w:val="nil"/>
              <w:bottom w:val="nil"/>
              <w:right w:val="nil"/>
            </w:tcBorders>
            <w:noWrap/>
            <w:vAlign w:val="center"/>
          </w:tcPr>
          <w:p w14:paraId="041923C9" w14:textId="77777777" w:rsidR="00391A53" w:rsidRDefault="00391A53" w:rsidP="00122728">
            <w:pPr>
              <w:spacing w:line="240" w:lineRule="auto"/>
              <w:rPr>
                <w:rFonts w:ascii="Times New Roman" w:eastAsia="Times New Roman" w:hAnsi="Times New Roman" w:cs="Times New Roman"/>
                <w:color w:val="000000"/>
                <w:sz w:val="20"/>
                <w:szCs w:val="20"/>
                <w:lang w:val="en-US"/>
              </w:rPr>
            </w:pPr>
          </w:p>
        </w:tc>
        <w:tc>
          <w:tcPr>
            <w:tcW w:w="814" w:type="dxa"/>
            <w:gridSpan w:val="3"/>
            <w:tcBorders>
              <w:top w:val="nil"/>
              <w:left w:val="nil"/>
              <w:bottom w:val="nil"/>
              <w:right w:val="nil"/>
            </w:tcBorders>
            <w:noWrap/>
            <w:vAlign w:val="center"/>
          </w:tcPr>
          <w:p w14:paraId="537E8D77" w14:textId="77777777" w:rsidR="00391A53" w:rsidRDefault="00391A53"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3905F7F4" w14:textId="77777777" w:rsidR="00391A53" w:rsidRDefault="00391A53"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50630CB" w14:textId="77777777" w:rsidR="00391A53" w:rsidRDefault="00391A53" w:rsidP="00122728">
            <w:pPr>
              <w:spacing w:line="240" w:lineRule="auto"/>
              <w:ind w:right="-196"/>
              <w:rPr>
                <w:rFonts w:ascii="Times New Roman" w:eastAsia="Times New Roman" w:hAnsi="Times New Roman" w:cs="Times New Roman"/>
                <w:color w:val="000000"/>
                <w:sz w:val="20"/>
                <w:szCs w:val="20"/>
                <w:lang w:val="en-US"/>
              </w:rPr>
            </w:pPr>
          </w:p>
        </w:tc>
      </w:tr>
      <w:bookmarkEnd w:id="10"/>
      <w:bookmarkEnd w:id="13"/>
      <w:tr w:rsidR="00122728" w14:paraId="7F1448EE" w14:textId="77777777" w:rsidTr="00242F0B">
        <w:trPr>
          <w:trHeight w:val="300"/>
        </w:trPr>
        <w:tc>
          <w:tcPr>
            <w:tcW w:w="989" w:type="dxa"/>
            <w:gridSpan w:val="3"/>
            <w:tcBorders>
              <w:top w:val="nil"/>
              <w:left w:val="nil"/>
              <w:bottom w:val="nil"/>
              <w:right w:val="nil"/>
            </w:tcBorders>
            <w:noWrap/>
            <w:vAlign w:val="center"/>
          </w:tcPr>
          <w:p w14:paraId="518FED66" w14:textId="172016F6"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ATECH</w:t>
            </w:r>
          </w:p>
        </w:tc>
        <w:tc>
          <w:tcPr>
            <w:tcW w:w="2778" w:type="dxa"/>
            <w:gridSpan w:val="5"/>
            <w:tcBorders>
              <w:top w:val="nil"/>
              <w:left w:val="nil"/>
              <w:bottom w:val="nil"/>
              <w:right w:val="nil"/>
            </w:tcBorders>
            <w:noWrap/>
            <w:vAlign w:val="bottom"/>
          </w:tcPr>
          <w:p w14:paraId="19934736" w14:textId="62D78019"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Engine Repair Specialist - Certificate of Achievement</w:t>
            </w:r>
          </w:p>
        </w:tc>
        <w:tc>
          <w:tcPr>
            <w:tcW w:w="1363" w:type="dxa"/>
            <w:gridSpan w:val="2"/>
            <w:tcBorders>
              <w:top w:val="nil"/>
              <w:left w:val="nil"/>
              <w:bottom w:val="nil"/>
              <w:right w:val="nil"/>
            </w:tcBorders>
            <w:noWrap/>
            <w:vAlign w:val="bottom"/>
          </w:tcPr>
          <w:p w14:paraId="421F9E56" w14:textId="5AA1A958" w:rsidR="00122728"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Fall 2021</w:t>
            </w:r>
          </w:p>
        </w:tc>
        <w:tc>
          <w:tcPr>
            <w:tcW w:w="3869" w:type="dxa"/>
            <w:gridSpan w:val="11"/>
            <w:tcBorders>
              <w:top w:val="nil"/>
              <w:left w:val="nil"/>
              <w:bottom w:val="nil"/>
              <w:right w:val="nil"/>
            </w:tcBorders>
            <w:noWrap/>
            <w:vAlign w:val="center"/>
          </w:tcPr>
          <w:p w14:paraId="520A1A2A" w14:textId="2E9B1679" w:rsidR="00122728" w:rsidRDefault="00AC0BFF"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Updated per Program Review 2019</w:t>
            </w:r>
          </w:p>
        </w:tc>
        <w:tc>
          <w:tcPr>
            <w:tcW w:w="814" w:type="dxa"/>
            <w:gridSpan w:val="3"/>
            <w:tcBorders>
              <w:top w:val="nil"/>
              <w:left w:val="nil"/>
              <w:bottom w:val="nil"/>
              <w:right w:val="nil"/>
            </w:tcBorders>
            <w:noWrap/>
            <w:vAlign w:val="center"/>
          </w:tcPr>
          <w:p w14:paraId="689A9DB0"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0EA06060"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99E0AE2"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r w:rsidR="00122728" w14:paraId="5A38A909" w14:textId="77777777" w:rsidTr="00242F0B">
        <w:trPr>
          <w:trHeight w:val="300"/>
        </w:trPr>
        <w:tc>
          <w:tcPr>
            <w:tcW w:w="989" w:type="dxa"/>
            <w:gridSpan w:val="3"/>
            <w:tcBorders>
              <w:top w:val="nil"/>
              <w:left w:val="nil"/>
              <w:bottom w:val="nil"/>
              <w:right w:val="nil"/>
            </w:tcBorders>
            <w:noWrap/>
            <w:vAlign w:val="center"/>
          </w:tcPr>
          <w:p w14:paraId="483EC194" w14:textId="033686C7"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ATECH</w:t>
            </w:r>
          </w:p>
        </w:tc>
        <w:tc>
          <w:tcPr>
            <w:tcW w:w="2778" w:type="dxa"/>
            <w:gridSpan w:val="5"/>
            <w:tcBorders>
              <w:top w:val="nil"/>
              <w:left w:val="nil"/>
              <w:bottom w:val="nil"/>
              <w:right w:val="nil"/>
            </w:tcBorders>
            <w:noWrap/>
            <w:vAlign w:val="bottom"/>
          </w:tcPr>
          <w:p w14:paraId="2A9532FE" w14:textId="03BF8B96"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Engine Repair Specialist - A.S. Degree</w:t>
            </w:r>
          </w:p>
        </w:tc>
        <w:tc>
          <w:tcPr>
            <w:tcW w:w="1363" w:type="dxa"/>
            <w:gridSpan w:val="2"/>
            <w:tcBorders>
              <w:top w:val="nil"/>
              <w:left w:val="nil"/>
              <w:bottom w:val="nil"/>
              <w:right w:val="nil"/>
            </w:tcBorders>
            <w:noWrap/>
            <w:vAlign w:val="bottom"/>
          </w:tcPr>
          <w:p w14:paraId="38D20727" w14:textId="06EA6FDC" w:rsidR="00122728"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Fall 2021</w:t>
            </w:r>
          </w:p>
        </w:tc>
        <w:tc>
          <w:tcPr>
            <w:tcW w:w="3869" w:type="dxa"/>
            <w:gridSpan w:val="11"/>
            <w:tcBorders>
              <w:top w:val="nil"/>
              <w:left w:val="nil"/>
              <w:bottom w:val="nil"/>
              <w:right w:val="nil"/>
            </w:tcBorders>
            <w:noWrap/>
            <w:vAlign w:val="center"/>
          </w:tcPr>
          <w:p w14:paraId="6C692494" w14:textId="708DE791" w:rsidR="00122728" w:rsidRDefault="00AC0BFF"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Updated per Program Review 2019</w:t>
            </w:r>
          </w:p>
        </w:tc>
        <w:tc>
          <w:tcPr>
            <w:tcW w:w="814" w:type="dxa"/>
            <w:gridSpan w:val="3"/>
            <w:tcBorders>
              <w:top w:val="nil"/>
              <w:left w:val="nil"/>
              <w:bottom w:val="nil"/>
              <w:right w:val="nil"/>
            </w:tcBorders>
            <w:noWrap/>
            <w:vAlign w:val="center"/>
          </w:tcPr>
          <w:p w14:paraId="18AD3190"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47531516"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595CDA89"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r w:rsidR="00122728" w14:paraId="49B1C7B9" w14:textId="77777777" w:rsidTr="00242F0B">
        <w:trPr>
          <w:trHeight w:val="300"/>
        </w:trPr>
        <w:tc>
          <w:tcPr>
            <w:tcW w:w="989" w:type="dxa"/>
            <w:gridSpan w:val="3"/>
            <w:tcBorders>
              <w:top w:val="nil"/>
              <w:left w:val="nil"/>
              <w:bottom w:val="nil"/>
              <w:right w:val="nil"/>
            </w:tcBorders>
            <w:noWrap/>
            <w:vAlign w:val="center"/>
          </w:tcPr>
          <w:p w14:paraId="78F92E37" w14:textId="7B0400A1"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AUTOB</w:t>
            </w:r>
          </w:p>
        </w:tc>
        <w:tc>
          <w:tcPr>
            <w:tcW w:w="2778" w:type="dxa"/>
            <w:gridSpan w:val="5"/>
            <w:tcBorders>
              <w:top w:val="nil"/>
              <w:left w:val="nil"/>
              <w:bottom w:val="nil"/>
              <w:right w:val="nil"/>
            </w:tcBorders>
            <w:noWrap/>
            <w:vAlign w:val="bottom"/>
          </w:tcPr>
          <w:p w14:paraId="0A6EEFC4" w14:textId="117ED6A2"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Auto Body - Certificate of Achievement</w:t>
            </w:r>
          </w:p>
        </w:tc>
        <w:tc>
          <w:tcPr>
            <w:tcW w:w="1363" w:type="dxa"/>
            <w:gridSpan w:val="2"/>
            <w:tcBorders>
              <w:top w:val="nil"/>
              <w:left w:val="nil"/>
              <w:bottom w:val="nil"/>
              <w:right w:val="nil"/>
            </w:tcBorders>
            <w:noWrap/>
            <w:vAlign w:val="bottom"/>
          </w:tcPr>
          <w:p w14:paraId="5CF0E860" w14:textId="6AD20B0F" w:rsidR="00122728"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Fall 2021</w:t>
            </w:r>
          </w:p>
        </w:tc>
        <w:tc>
          <w:tcPr>
            <w:tcW w:w="3869" w:type="dxa"/>
            <w:gridSpan w:val="11"/>
            <w:tcBorders>
              <w:top w:val="nil"/>
              <w:left w:val="nil"/>
              <w:bottom w:val="nil"/>
              <w:right w:val="nil"/>
            </w:tcBorders>
            <w:noWrap/>
            <w:vAlign w:val="center"/>
          </w:tcPr>
          <w:p w14:paraId="210F913B" w14:textId="4B6B6EF6" w:rsidR="00122728" w:rsidRDefault="00391A53"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Updated by various people 2019</w:t>
            </w:r>
          </w:p>
        </w:tc>
        <w:tc>
          <w:tcPr>
            <w:tcW w:w="814" w:type="dxa"/>
            <w:gridSpan w:val="3"/>
            <w:tcBorders>
              <w:top w:val="nil"/>
              <w:left w:val="nil"/>
              <w:bottom w:val="nil"/>
              <w:right w:val="nil"/>
            </w:tcBorders>
            <w:noWrap/>
            <w:vAlign w:val="center"/>
          </w:tcPr>
          <w:p w14:paraId="6D433C8D"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4776EF4C"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8C71D0A"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r w:rsidR="00FC50FA" w14:paraId="42B80ABF" w14:textId="77777777" w:rsidTr="00242F0B">
        <w:trPr>
          <w:trHeight w:val="300"/>
        </w:trPr>
        <w:tc>
          <w:tcPr>
            <w:tcW w:w="989" w:type="dxa"/>
            <w:gridSpan w:val="3"/>
            <w:tcBorders>
              <w:top w:val="nil"/>
              <w:left w:val="nil"/>
              <w:bottom w:val="nil"/>
              <w:right w:val="nil"/>
            </w:tcBorders>
            <w:noWrap/>
            <w:vAlign w:val="center"/>
          </w:tcPr>
          <w:p w14:paraId="7590B332" w14:textId="73148860"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w:t>
            </w:r>
          </w:p>
        </w:tc>
        <w:tc>
          <w:tcPr>
            <w:tcW w:w="2778" w:type="dxa"/>
            <w:gridSpan w:val="5"/>
            <w:tcBorders>
              <w:top w:val="nil"/>
              <w:left w:val="nil"/>
              <w:bottom w:val="nil"/>
              <w:right w:val="nil"/>
            </w:tcBorders>
            <w:noWrap/>
            <w:vAlign w:val="bottom"/>
          </w:tcPr>
          <w:p w14:paraId="4B37740F" w14:textId="74246153"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 High Intermediate Certificate - Certificate of Proficiency</w:t>
            </w:r>
          </w:p>
        </w:tc>
        <w:tc>
          <w:tcPr>
            <w:tcW w:w="1363" w:type="dxa"/>
            <w:gridSpan w:val="2"/>
            <w:tcBorders>
              <w:top w:val="nil"/>
              <w:left w:val="nil"/>
              <w:bottom w:val="nil"/>
              <w:right w:val="nil"/>
            </w:tcBorders>
            <w:noWrap/>
            <w:vAlign w:val="bottom"/>
          </w:tcPr>
          <w:p w14:paraId="296C36B2" w14:textId="16FF2AE0"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p>
        </w:tc>
        <w:tc>
          <w:tcPr>
            <w:tcW w:w="3869" w:type="dxa"/>
            <w:gridSpan w:val="11"/>
            <w:tcBorders>
              <w:top w:val="nil"/>
              <w:left w:val="nil"/>
              <w:bottom w:val="nil"/>
              <w:right w:val="nil"/>
            </w:tcBorders>
            <w:noWrap/>
            <w:vAlign w:val="center"/>
          </w:tcPr>
          <w:p w14:paraId="377B1CF0" w14:textId="7F5EA6CC" w:rsidR="00FC50FA" w:rsidRDefault="00391A53"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Approved by CC 5/5/2020</w:t>
            </w:r>
          </w:p>
        </w:tc>
        <w:tc>
          <w:tcPr>
            <w:tcW w:w="814" w:type="dxa"/>
            <w:gridSpan w:val="3"/>
            <w:tcBorders>
              <w:top w:val="nil"/>
              <w:left w:val="nil"/>
              <w:bottom w:val="nil"/>
              <w:right w:val="nil"/>
            </w:tcBorders>
            <w:noWrap/>
            <w:vAlign w:val="center"/>
          </w:tcPr>
          <w:p w14:paraId="0911E79A"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0EEEAC35"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755115A3" w14:textId="77777777" w:rsidR="00FC50FA" w:rsidRDefault="00FC50FA" w:rsidP="00122728">
            <w:pPr>
              <w:spacing w:line="240" w:lineRule="auto"/>
              <w:ind w:right="-196"/>
              <w:rPr>
                <w:rFonts w:ascii="Times New Roman" w:eastAsia="Times New Roman" w:hAnsi="Times New Roman" w:cs="Times New Roman"/>
                <w:color w:val="000000"/>
                <w:sz w:val="20"/>
                <w:szCs w:val="20"/>
                <w:lang w:val="en-US"/>
              </w:rPr>
            </w:pPr>
          </w:p>
        </w:tc>
      </w:tr>
      <w:tr w:rsidR="00FC50FA" w14:paraId="304A9158" w14:textId="77777777" w:rsidTr="00242F0B">
        <w:trPr>
          <w:trHeight w:val="300"/>
        </w:trPr>
        <w:tc>
          <w:tcPr>
            <w:tcW w:w="989" w:type="dxa"/>
            <w:gridSpan w:val="3"/>
            <w:tcBorders>
              <w:top w:val="nil"/>
              <w:left w:val="nil"/>
              <w:bottom w:val="nil"/>
              <w:right w:val="nil"/>
            </w:tcBorders>
            <w:noWrap/>
            <w:vAlign w:val="center"/>
          </w:tcPr>
          <w:p w14:paraId="630087CB" w14:textId="54298623"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w:t>
            </w:r>
          </w:p>
        </w:tc>
        <w:tc>
          <w:tcPr>
            <w:tcW w:w="2778" w:type="dxa"/>
            <w:gridSpan w:val="5"/>
            <w:tcBorders>
              <w:top w:val="nil"/>
              <w:left w:val="nil"/>
              <w:bottom w:val="nil"/>
              <w:right w:val="nil"/>
            </w:tcBorders>
            <w:noWrap/>
            <w:vAlign w:val="bottom"/>
          </w:tcPr>
          <w:p w14:paraId="266674B4" w14:textId="1FDC2DF5"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 Advanced Certificate - Certificate of Proficiency</w:t>
            </w:r>
          </w:p>
        </w:tc>
        <w:tc>
          <w:tcPr>
            <w:tcW w:w="1363" w:type="dxa"/>
            <w:gridSpan w:val="2"/>
            <w:tcBorders>
              <w:top w:val="nil"/>
              <w:left w:val="nil"/>
              <w:bottom w:val="nil"/>
              <w:right w:val="nil"/>
            </w:tcBorders>
            <w:noWrap/>
            <w:vAlign w:val="bottom"/>
          </w:tcPr>
          <w:p w14:paraId="4397DDD4" w14:textId="561C808E" w:rsidR="00FC50FA" w:rsidRPr="00CC0BAC" w:rsidRDefault="00CC0BAC"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p>
        </w:tc>
        <w:tc>
          <w:tcPr>
            <w:tcW w:w="3869" w:type="dxa"/>
            <w:gridSpan w:val="11"/>
            <w:tcBorders>
              <w:top w:val="nil"/>
              <w:left w:val="nil"/>
              <w:bottom w:val="nil"/>
              <w:right w:val="nil"/>
            </w:tcBorders>
            <w:noWrap/>
            <w:vAlign w:val="center"/>
          </w:tcPr>
          <w:p w14:paraId="3425EFF3" w14:textId="17178D61" w:rsidR="00FC50FA" w:rsidRDefault="00391A53"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Approved by CC 5/5/2020</w:t>
            </w:r>
          </w:p>
        </w:tc>
        <w:tc>
          <w:tcPr>
            <w:tcW w:w="814" w:type="dxa"/>
            <w:gridSpan w:val="3"/>
            <w:tcBorders>
              <w:top w:val="nil"/>
              <w:left w:val="nil"/>
              <w:bottom w:val="nil"/>
              <w:right w:val="nil"/>
            </w:tcBorders>
            <w:noWrap/>
            <w:vAlign w:val="center"/>
          </w:tcPr>
          <w:p w14:paraId="2E730044"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0CDDF305"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9C0B0C7" w14:textId="77777777" w:rsidR="00FC50FA" w:rsidRDefault="00FC50FA" w:rsidP="00122728">
            <w:pPr>
              <w:spacing w:line="240" w:lineRule="auto"/>
              <w:ind w:right="-196"/>
              <w:rPr>
                <w:rFonts w:ascii="Times New Roman" w:eastAsia="Times New Roman" w:hAnsi="Times New Roman" w:cs="Times New Roman"/>
                <w:color w:val="000000"/>
                <w:sz w:val="20"/>
                <w:szCs w:val="20"/>
                <w:lang w:val="en-US"/>
              </w:rPr>
            </w:pPr>
          </w:p>
        </w:tc>
      </w:tr>
      <w:tr w:rsidR="00122728" w14:paraId="2B6FCE99" w14:textId="77777777" w:rsidTr="00242F0B">
        <w:trPr>
          <w:trHeight w:val="300"/>
        </w:trPr>
        <w:tc>
          <w:tcPr>
            <w:tcW w:w="989" w:type="dxa"/>
            <w:gridSpan w:val="3"/>
            <w:tcBorders>
              <w:top w:val="nil"/>
              <w:left w:val="nil"/>
              <w:bottom w:val="nil"/>
              <w:right w:val="nil"/>
            </w:tcBorders>
            <w:noWrap/>
            <w:vAlign w:val="center"/>
          </w:tcPr>
          <w:p w14:paraId="587C43FD" w14:textId="148F04AC"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HIST</w:t>
            </w:r>
          </w:p>
        </w:tc>
        <w:tc>
          <w:tcPr>
            <w:tcW w:w="2778" w:type="dxa"/>
            <w:gridSpan w:val="5"/>
            <w:tcBorders>
              <w:top w:val="nil"/>
              <w:left w:val="nil"/>
              <w:bottom w:val="nil"/>
              <w:right w:val="nil"/>
            </w:tcBorders>
            <w:noWrap/>
            <w:vAlign w:val="bottom"/>
          </w:tcPr>
          <w:p w14:paraId="32492F0E" w14:textId="647D8CA3"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History - A.A. Degree</w:t>
            </w:r>
          </w:p>
        </w:tc>
        <w:tc>
          <w:tcPr>
            <w:tcW w:w="1363" w:type="dxa"/>
            <w:gridSpan w:val="2"/>
            <w:tcBorders>
              <w:top w:val="nil"/>
              <w:left w:val="nil"/>
              <w:bottom w:val="nil"/>
              <w:right w:val="nil"/>
            </w:tcBorders>
            <w:noWrap/>
            <w:vAlign w:val="bottom"/>
          </w:tcPr>
          <w:p w14:paraId="3C9F0660" w14:textId="1E7CB5BC" w:rsidR="00122728"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Fall 2021</w:t>
            </w:r>
          </w:p>
        </w:tc>
        <w:tc>
          <w:tcPr>
            <w:tcW w:w="3869" w:type="dxa"/>
            <w:gridSpan w:val="11"/>
            <w:tcBorders>
              <w:top w:val="nil"/>
              <w:left w:val="nil"/>
              <w:bottom w:val="nil"/>
              <w:right w:val="nil"/>
            </w:tcBorders>
            <w:noWrap/>
            <w:vAlign w:val="center"/>
          </w:tcPr>
          <w:p w14:paraId="3BC465FE" w14:textId="14A1D1A7" w:rsidR="00122728" w:rsidRDefault="00391A53"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Updated per Program Review 2019</w:t>
            </w:r>
          </w:p>
        </w:tc>
        <w:tc>
          <w:tcPr>
            <w:tcW w:w="814" w:type="dxa"/>
            <w:gridSpan w:val="3"/>
            <w:tcBorders>
              <w:top w:val="nil"/>
              <w:left w:val="nil"/>
              <w:bottom w:val="nil"/>
              <w:right w:val="nil"/>
            </w:tcBorders>
            <w:noWrap/>
            <w:vAlign w:val="center"/>
          </w:tcPr>
          <w:p w14:paraId="7889A84C"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540A6272"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2D6F8C8D"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r w:rsidR="008E0200" w14:paraId="3644BF7E" w14:textId="77777777" w:rsidTr="00242F0B">
        <w:trPr>
          <w:trHeight w:val="300"/>
        </w:trPr>
        <w:tc>
          <w:tcPr>
            <w:tcW w:w="989" w:type="dxa"/>
            <w:gridSpan w:val="3"/>
            <w:tcBorders>
              <w:top w:val="nil"/>
              <w:left w:val="nil"/>
              <w:bottom w:val="nil"/>
              <w:right w:val="nil"/>
            </w:tcBorders>
            <w:noWrap/>
            <w:vAlign w:val="center"/>
          </w:tcPr>
          <w:p w14:paraId="741D34BC" w14:textId="7C2348FC" w:rsidR="008E0200" w:rsidRPr="00CC0BAC" w:rsidRDefault="00CC0BAC"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KIN</w:t>
            </w:r>
          </w:p>
        </w:tc>
        <w:tc>
          <w:tcPr>
            <w:tcW w:w="2778" w:type="dxa"/>
            <w:gridSpan w:val="5"/>
            <w:tcBorders>
              <w:top w:val="nil"/>
              <w:left w:val="nil"/>
              <w:bottom w:val="nil"/>
              <w:right w:val="nil"/>
            </w:tcBorders>
            <w:noWrap/>
            <w:vAlign w:val="bottom"/>
          </w:tcPr>
          <w:p w14:paraId="1F7CFD05" w14:textId="640CE8DC" w:rsidR="008E0200" w:rsidRPr="00CC0BAC" w:rsidRDefault="00CC0BAC"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Athletic Trainer Aide - Certificate of Achievement</w:t>
            </w:r>
          </w:p>
        </w:tc>
        <w:tc>
          <w:tcPr>
            <w:tcW w:w="1363" w:type="dxa"/>
            <w:gridSpan w:val="2"/>
            <w:tcBorders>
              <w:top w:val="nil"/>
              <w:left w:val="nil"/>
              <w:bottom w:val="nil"/>
              <w:right w:val="nil"/>
            </w:tcBorders>
            <w:noWrap/>
            <w:vAlign w:val="bottom"/>
          </w:tcPr>
          <w:p w14:paraId="190371E0" w14:textId="3154A139" w:rsidR="008E0200" w:rsidRPr="00CC0BAC" w:rsidRDefault="00CC0BAC"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p>
        </w:tc>
        <w:tc>
          <w:tcPr>
            <w:tcW w:w="3869" w:type="dxa"/>
            <w:gridSpan w:val="11"/>
            <w:tcBorders>
              <w:top w:val="nil"/>
              <w:left w:val="nil"/>
              <w:bottom w:val="nil"/>
              <w:right w:val="nil"/>
            </w:tcBorders>
            <w:noWrap/>
            <w:vAlign w:val="center"/>
          </w:tcPr>
          <w:p w14:paraId="343455AC" w14:textId="114100CC" w:rsidR="008E0200" w:rsidRDefault="00391A53"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Approved by CC 5/5/2020</w:t>
            </w:r>
          </w:p>
        </w:tc>
        <w:tc>
          <w:tcPr>
            <w:tcW w:w="814" w:type="dxa"/>
            <w:gridSpan w:val="3"/>
            <w:tcBorders>
              <w:top w:val="nil"/>
              <w:left w:val="nil"/>
              <w:bottom w:val="nil"/>
              <w:right w:val="nil"/>
            </w:tcBorders>
            <w:noWrap/>
            <w:vAlign w:val="center"/>
          </w:tcPr>
          <w:p w14:paraId="56C78345"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3F03DB76"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12071F34" w14:textId="77777777" w:rsidR="008E0200" w:rsidRDefault="008E0200" w:rsidP="00122728">
            <w:pPr>
              <w:spacing w:line="240" w:lineRule="auto"/>
              <w:ind w:right="-196"/>
              <w:rPr>
                <w:rFonts w:ascii="Times New Roman" w:eastAsia="Times New Roman" w:hAnsi="Times New Roman" w:cs="Times New Roman"/>
                <w:color w:val="000000"/>
                <w:sz w:val="20"/>
                <w:szCs w:val="20"/>
                <w:lang w:val="en-US"/>
              </w:rPr>
            </w:pPr>
          </w:p>
        </w:tc>
      </w:tr>
      <w:tr w:rsidR="008E0200" w14:paraId="4D0B3F98" w14:textId="77777777" w:rsidTr="00242F0B">
        <w:trPr>
          <w:trHeight w:val="300"/>
        </w:trPr>
        <w:tc>
          <w:tcPr>
            <w:tcW w:w="989" w:type="dxa"/>
            <w:gridSpan w:val="3"/>
            <w:tcBorders>
              <w:top w:val="nil"/>
              <w:left w:val="nil"/>
              <w:bottom w:val="nil"/>
              <w:right w:val="nil"/>
            </w:tcBorders>
            <w:noWrap/>
            <w:vAlign w:val="center"/>
          </w:tcPr>
          <w:p w14:paraId="0673280F" w14:textId="77777777" w:rsidR="008E0200" w:rsidRPr="00CC0BAC" w:rsidRDefault="008E0200" w:rsidP="00122728">
            <w:pPr>
              <w:spacing w:line="240" w:lineRule="auto"/>
              <w:rPr>
                <w:rFonts w:ascii="Times New Roman" w:eastAsia="Times New Roman" w:hAnsi="Times New Roman" w:cs="Times New Roman"/>
                <w:color w:val="000000"/>
                <w:sz w:val="20"/>
                <w:szCs w:val="20"/>
                <w:lang w:val="en-US"/>
              </w:rPr>
            </w:pPr>
          </w:p>
        </w:tc>
        <w:tc>
          <w:tcPr>
            <w:tcW w:w="2778" w:type="dxa"/>
            <w:gridSpan w:val="5"/>
            <w:tcBorders>
              <w:top w:val="nil"/>
              <w:left w:val="nil"/>
              <w:bottom w:val="nil"/>
              <w:right w:val="nil"/>
            </w:tcBorders>
            <w:noWrap/>
            <w:vAlign w:val="bottom"/>
          </w:tcPr>
          <w:p w14:paraId="0AD46E6A" w14:textId="77777777" w:rsidR="008E0200" w:rsidRPr="00CC0BAC" w:rsidRDefault="008E0200" w:rsidP="00122728">
            <w:pPr>
              <w:spacing w:line="240" w:lineRule="auto"/>
              <w:rPr>
                <w:rFonts w:ascii="Times New Roman" w:eastAsia="Times New Roman" w:hAnsi="Times New Roman" w:cs="Times New Roman"/>
                <w:color w:val="000000"/>
                <w:sz w:val="20"/>
                <w:szCs w:val="20"/>
                <w:lang w:val="en-US"/>
              </w:rPr>
            </w:pPr>
          </w:p>
        </w:tc>
        <w:tc>
          <w:tcPr>
            <w:tcW w:w="1363" w:type="dxa"/>
            <w:gridSpan w:val="2"/>
            <w:tcBorders>
              <w:top w:val="nil"/>
              <w:left w:val="nil"/>
              <w:bottom w:val="nil"/>
              <w:right w:val="nil"/>
            </w:tcBorders>
            <w:noWrap/>
            <w:vAlign w:val="bottom"/>
          </w:tcPr>
          <w:p w14:paraId="129C9D5F" w14:textId="77777777" w:rsidR="008E0200" w:rsidRPr="00CC0BAC" w:rsidRDefault="008E0200" w:rsidP="00122728">
            <w:pPr>
              <w:spacing w:line="240" w:lineRule="auto"/>
              <w:rPr>
                <w:rFonts w:ascii="Times New Roman" w:eastAsia="Times New Roman" w:hAnsi="Times New Roman" w:cs="Times New Roman"/>
                <w:color w:val="000000"/>
                <w:sz w:val="20"/>
                <w:szCs w:val="20"/>
                <w:lang w:val="en-US"/>
              </w:rPr>
            </w:pPr>
          </w:p>
        </w:tc>
        <w:tc>
          <w:tcPr>
            <w:tcW w:w="3869" w:type="dxa"/>
            <w:gridSpan w:val="11"/>
            <w:tcBorders>
              <w:top w:val="nil"/>
              <w:left w:val="nil"/>
              <w:bottom w:val="nil"/>
              <w:right w:val="nil"/>
            </w:tcBorders>
            <w:noWrap/>
            <w:vAlign w:val="center"/>
          </w:tcPr>
          <w:p w14:paraId="1D4DF638"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814" w:type="dxa"/>
            <w:gridSpan w:val="3"/>
            <w:tcBorders>
              <w:top w:val="nil"/>
              <w:left w:val="nil"/>
              <w:bottom w:val="nil"/>
              <w:right w:val="nil"/>
            </w:tcBorders>
            <w:noWrap/>
            <w:vAlign w:val="center"/>
          </w:tcPr>
          <w:p w14:paraId="52EB785E"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2E758691"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6DB82909" w14:textId="77777777" w:rsidR="008E0200" w:rsidRDefault="008E0200" w:rsidP="00122728">
            <w:pPr>
              <w:spacing w:line="240" w:lineRule="auto"/>
              <w:ind w:right="-196"/>
              <w:rPr>
                <w:rFonts w:ascii="Times New Roman" w:eastAsia="Times New Roman" w:hAnsi="Times New Roman" w:cs="Times New Roman"/>
                <w:color w:val="000000"/>
                <w:sz w:val="20"/>
                <w:szCs w:val="20"/>
                <w:lang w:val="en-US"/>
              </w:rPr>
            </w:pPr>
          </w:p>
        </w:tc>
      </w:tr>
      <w:tr w:rsidR="00FC50FA" w14:paraId="602EE8FC" w14:textId="77777777" w:rsidTr="002F2A18">
        <w:trPr>
          <w:gridAfter w:val="2"/>
          <w:wAfter w:w="622" w:type="dxa"/>
          <w:trHeight w:val="300"/>
        </w:trPr>
        <w:tc>
          <w:tcPr>
            <w:tcW w:w="989" w:type="dxa"/>
            <w:gridSpan w:val="3"/>
            <w:tcBorders>
              <w:top w:val="nil"/>
              <w:left w:val="nil"/>
              <w:bottom w:val="nil"/>
              <w:right w:val="nil"/>
            </w:tcBorders>
            <w:noWrap/>
            <w:vAlign w:val="center"/>
            <w:hideMark/>
          </w:tcPr>
          <w:p w14:paraId="53D98CBC" w14:textId="421068C9" w:rsidR="00FC50FA" w:rsidRPr="00CC0BAC" w:rsidRDefault="00FC50FA" w:rsidP="002F2A18">
            <w:pPr>
              <w:spacing w:line="240" w:lineRule="auto"/>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2.1.7.</w:t>
            </w:r>
          </w:p>
        </w:tc>
        <w:tc>
          <w:tcPr>
            <w:tcW w:w="3768" w:type="dxa"/>
            <w:gridSpan w:val="6"/>
            <w:tcBorders>
              <w:top w:val="nil"/>
              <w:left w:val="nil"/>
              <w:bottom w:val="nil"/>
              <w:right w:val="nil"/>
            </w:tcBorders>
            <w:noWrap/>
            <w:vAlign w:val="bottom"/>
            <w:hideMark/>
          </w:tcPr>
          <w:p w14:paraId="5BF8E788" w14:textId="3E68B579" w:rsidR="00FC50FA" w:rsidRPr="00CC0BAC" w:rsidRDefault="00FC50FA" w:rsidP="002F2A18">
            <w:pPr>
              <w:spacing w:line="240" w:lineRule="auto"/>
              <w:ind w:left="-255" w:firstLine="270"/>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Program Updates:  New Programs</w:t>
            </w:r>
          </w:p>
        </w:tc>
        <w:tc>
          <w:tcPr>
            <w:tcW w:w="2982" w:type="dxa"/>
            <w:gridSpan w:val="7"/>
            <w:tcBorders>
              <w:top w:val="nil"/>
              <w:left w:val="nil"/>
              <w:bottom w:val="nil"/>
              <w:right w:val="nil"/>
            </w:tcBorders>
            <w:noWrap/>
            <w:vAlign w:val="bottom"/>
          </w:tcPr>
          <w:p w14:paraId="76D72112" w14:textId="77777777" w:rsidR="00FC50FA" w:rsidRPr="00CC0BAC" w:rsidRDefault="00FC50FA" w:rsidP="002F2A18">
            <w:pPr>
              <w:spacing w:line="240" w:lineRule="auto"/>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sz w:val="24"/>
                <w:szCs w:val="24"/>
              </w:rPr>
              <w:t>Consent Agenda</w:t>
            </w:r>
          </w:p>
        </w:tc>
        <w:tc>
          <w:tcPr>
            <w:tcW w:w="1260" w:type="dxa"/>
            <w:gridSpan w:val="5"/>
            <w:tcBorders>
              <w:top w:val="nil"/>
              <w:left w:val="nil"/>
              <w:bottom w:val="nil"/>
              <w:right w:val="nil"/>
            </w:tcBorders>
            <w:noWrap/>
            <w:vAlign w:val="center"/>
          </w:tcPr>
          <w:p w14:paraId="361CB97C" w14:textId="77777777" w:rsidR="00FC50FA" w:rsidRDefault="00FC50FA" w:rsidP="002F2A18">
            <w:pPr>
              <w:spacing w:line="240" w:lineRule="auto"/>
              <w:rPr>
                <w:rFonts w:ascii="Times New Roman" w:eastAsia="Times New Roman" w:hAnsi="Times New Roman" w:cs="Times New Roman"/>
                <w:b/>
                <w:bCs/>
                <w:color w:val="000000"/>
                <w:sz w:val="20"/>
                <w:szCs w:val="20"/>
                <w:lang w:val="en-US"/>
              </w:rPr>
            </w:pPr>
          </w:p>
        </w:tc>
        <w:tc>
          <w:tcPr>
            <w:tcW w:w="632" w:type="dxa"/>
            <w:gridSpan w:val="2"/>
            <w:tcBorders>
              <w:top w:val="nil"/>
              <w:left w:val="nil"/>
              <w:bottom w:val="nil"/>
              <w:right w:val="nil"/>
            </w:tcBorders>
            <w:noWrap/>
            <w:vAlign w:val="center"/>
          </w:tcPr>
          <w:p w14:paraId="07048CF6" w14:textId="77777777" w:rsidR="00FC50FA" w:rsidRDefault="00FC50FA" w:rsidP="002F2A18">
            <w:pPr>
              <w:spacing w:line="240" w:lineRule="auto"/>
              <w:rPr>
                <w:rFonts w:ascii="Times New Roman" w:eastAsia="Times New Roman" w:hAnsi="Times New Roman" w:cs="Times New Roman"/>
                <w:b/>
                <w:bCs/>
                <w:color w:val="000000"/>
                <w:sz w:val="20"/>
                <w:szCs w:val="20"/>
                <w:lang w:val="en-US"/>
              </w:rPr>
            </w:pPr>
          </w:p>
        </w:tc>
        <w:tc>
          <w:tcPr>
            <w:tcW w:w="1073" w:type="dxa"/>
            <w:gridSpan w:val="2"/>
            <w:tcBorders>
              <w:top w:val="nil"/>
              <w:left w:val="nil"/>
              <w:bottom w:val="nil"/>
              <w:right w:val="nil"/>
            </w:tcBorders>
            <w:vAlign w:val="center"/>
          </w:tcPr>
          <w:p w14:paraId="54A074B6" w14:textId="77777777" w:rsidR="00FC50FA" w:rsidRDefault="00FC50FA" w:rsidP="002F2A18">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noWrap/>
            <w:vAlign w:val="center"/>
          </w:tcPr>
          <w:p w14:paraId="2AAA3E90" w14:textId="77777777" w:rsidR="00FC50FA" w:rsidRDefault="00FC50FA" w:rsidP="002F2A18">
            <w:pPr>
              <w:spacing w:line="240" w:lineRule="auto"/>
              <w:ind w:right="-196"/>
              <w:rPr>
                <w:rFonts w:ascii="Times New Roman" w:eastAsia="Times New Roman" w:hAnsi="Times New Roman" w:cs="Times New Roman"/>
                <w:b/>
                <w:bCs/>
                <w:color w:val="000000"/>
                <w:sz w:val="20"/>
                <w:szCs w:val="20"/>
                <w:lang w:val="en-US"/>
              </w:rPr>
            </w:pPr>
          </w:p>
        </w:tc>
      </w:tr>
      <w:tr w:rsidR="00242F0B" w:rsidRPr="00242F0B" w14:paraId="25AA20BE" w14:textId="77777777" w:rsidTr="002F2A18">
        <w:trPr>
          <w:trHeight w:val="300"/>
        </w:trPr>
        <w:tc>
          <w:tcPr>
            <w:tcW w:w="989" w:type="dxa"/>
            <w:gridSpan w:val="3"/>
            <w:tcBorders>
              <w:top w:val="nil"/>
              <w:left w:val="nil"/>
              <w:bottom w:val="nil"/>
              <w:right w:val="nil"/>
            </w:tcBorders>
            <w:noWrap/>
            <w:vAlign w:val="center"/>
          </w:tcPr>
          <w:p w14:paraId="3820BA30" w14:textId="77777777" w:rsidR="00242F0B" w:rsidRPr="00242F0B" w:rsidRDefault="00242F0B" w:rsidP="002F2A1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Dept</w:t>
            </w:r>
          </w:p>
        </w:tc>
        <w:tc>
          <w:tcPr>
            <w:tcW w:w="2778" w:type="dxa"/>
            <w:gridSpan w:val="5"/>
            <w:tcBorders>
              <w:top w:val="nil"/>
              <w:left w:val="nil"/>
              <w:bottom w:val="nil"/>
              <w:right w:val="nil"/>
            </w:tcBorders>
            <w:noWrap/>
            <w:vAlign w:val="bottom"/>
          </w:tcPr>
          <w:p w14:paraId="5A93A37F" w14:textId="77777777" w:rsidR="00242F0B" w:rsidRPr="00242F0B" w:rsidRDefault="00242F0B" w:rsidP="002F2A1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Program</w:t>
            </w:r>
          </w:p>
        </w:tc>
        <w:tc>
          <w:tcPr>
            <w:tcW w:w="1363" w:type="dxa"/>
            <w:gridSpan w:val="2"/>
            <w:tcBorders>
              <w:top w:val="nil"/>
              <w:left w:val="nil"/>
              <w:bottom w:val="nil"/>
              <w:right w:val="nil"/>
            </w:tcBorders>
            <w:noWrap/>
            <w:vAlign w:val="bottom"/>
          </w:tcPr>
          <w:p w14:paraId="6CF413BA" w14:textId="77777777" w:rsidR="00242F0B" w:rsidRPr="00242F0B" w:rsidRDefault="00242F0B" w:rsidP="002F2A1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Proposed start</w:t>
            </w:r>
          </w:p>
        </w:tc>
        <w:tc>
          <w:tcPr>
            <w:tcW w:w="3869" w:type="dxa"/>
            <w:gridSpan w:val="11"/>
            <w:tcBorders>
              <w:top w:val="nil"/>
              <w:left w:val="nil"/>
              <w:bottom w:val="nil"/>
              <w:right w:val="nil"/>
            </w:tcBorders>
            <w:noWrap/>
            <w:vAlign w:val="center"/>
          </w:tcPr>
          <w:p w14:paraId="6AA5C98B" w14:textId="566283E9" w:rsidR="00242F0B" w:rsidRPr="00242F0B" w:rsidRDefault="00242F0B" w:rsidP="002F2A18">
            <w:pPr>
              <w:spacing w:line="240" w:lineRule="auto"/>
              <w:rPr>
                <w:rFonts w:ascii="Times New Roman" w:eastAsia="Times New Roman" w:hAnsi="Times New Roman" w:cs="Times New Roman"/>
                <w:color w:val="000000"/>
                <w:sz w:val="20"/>
                <w:szCs w:val="20"/>
                <w:u w:val="single"/>
                <w:lang w:val="en-US"/>
              </w:rPr>
            </w:pPr>
          </w:p>
        </w:tc>
        <w:tc>
          <w:tcPr>
            <w:tcW w:w="814" w:type="dxa"/>
            <w:gridSpan w:val="3"/>
            <w:tcBorders>
              <w:top w:val="nil"/>
              <w:left w:val="nil"/>
              <w:bottom w:val="nil"/>
              <w:right w:val="nil"/>
            </w:tcBorders>
            <w:noWrap/>
            <w:vAlign w:val="center"/>
          </w:tcPr>
          <w:p w14:paraId="7531C6D0" w14:textId="77777777" w:rsidR="00242F0B" w:rsidRPr="00242F0B" w:rsidRDefault="00242F0B" w:rsidP="002F2A18">
            <w:pPr>
              <w:spacing w:line="240" w:lineRule="auto"/>
              <w:rPr>
                <w:rFonts w:ascii="Times New Roman" w:eastAsia="Times New Roman" w:hAnsi="Times New Roman" w:cs="Times New Roman"/>
                <w:color w:val="000000"/>
                <w:sz w:val="20"/>
                <w:szCs w:val="20"/>
                <w:u w:val="single"/>
                <w:lang w:val="en-US"/>
              </w:rPr>
            </w:pPr>
          </w:p>
        </w:tc>
        <w:tc>
          <w:tcPr>
            <w:tcW w:w="1508" w:type="dxa"/>
            <w:gridSpan w:val="3"/>
            <w:tcBorders>
              <w:top w:val="nil"/>
              <w:left w:val="nil"/>
              <w:bottom w:val="nil"/>
              <w:right w:val="nil"/>
            </w:tcBorders>
            <w:vAlign w:val="center"/>
          </w:tcPr>
          <w:p w14:paraId="11A51A4B" w14:textId="77777777" w:rsidR="00242F0B" w:rsidRPr="00242F0B" w:rsidRDefault="00242F0B" w:rsidP="002F2A18">
            <w:pPr>
              <w:spacing w:line="240" w:lineRule="auto"/>
              <w:rPr>
                <w:rFonts w:ascii="Times New Roman" w:eastAsia="Times New Roman" w:hAnsi="Times New Roman" w:cs="Times New Roman"/>
                <w:color w:val="000000"/>
                <w:sz w:val="20"/>
                <w:szCs w:val="20"/>
                <w:u w:val="single"/>
                <w:lang w:val="en-US"/>
              </w:rPr>
            </w:pPr>
          </w:p>
        </w:tc>
        <w:tc>
          <w:tcPr>
            <w:tcW w:w="244" w:type="dxa"/>
            <w:tcBorders>
              <w:top w:val="nil"/>
              <w:left w:val="nil"/>
              <w:bottom w:val="nil"/>
              <w:right w:val="nil"/>
            </w:tcBorders>
            <w:noWrap/>
            <w:vAlign w:val="center"/>
          </w:tcPr>
          <w:p w14:paraId="05EE6520" w14:textId="77777777" w:rsidR="00242F0B" w:rsidRPr="00242F0B" w:rsidRDefault="00242F0B" w:rsidP="002F2A18">
            <w:pPr>
              <w:spacing w:line="240" w:lineRule="auto"/>
              <w:ind w:right="-196"/>
              <w:rPr>
                <w:rFonts w:ascii="Times New Roman" w:eastAsia="Times New Roman" w:hAnsi="Times New Roman" w:cs="Times New Roman"/>
                <w:color w:val="000000"/>
                <w:sz w:val="20"/>
                <w:szCs w:val="20"/>
                <w:u w:val="single"/>
                <w:lang w:val="en-US"/>
              </w:rPr>
            </w:pPr>
          </w:p>
        </w:tc>
      </w:tr>
      <w:tr w:rsidR="008E0200" w14:paraId="26D9D1FA" w14:textId="77777777" w:rsidTr="00FB05E0">
        <w:trPr>
          <w:trHeight w:val="300"/>
        </w:trPr>
        <w:tc>
          <w:tcPr>
            <w:tcW w:w="989" w:type="dxa"/>
            <w:gridSpan w:val="3"/>
            <w:tcBorders>
              <w:top w:val="nil"/>
              <w:left w:val="nil"/>
              <w:bottom w:val="nil"/>
              <w:right w:val="nil"/>
            </w:tcBorders>
            <w:noWrap/>
            <w:vAlign w:val="center"/>
          </w:tcPr>
          <w:p w14:paraId="369D0088" w14:textId="43A3ED29" w:rsidR="008E0200"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ART</w:t>
            </w:r>
          </w:p>
        </w:tc>
        <w:tc>
          <w:tcPr>
            <w:tcW w:w="2778" w:type="dxa"/>
            <w:gridSpan w:val="5"/>
            <w:tcBorders>
              <w:top w:val="nil"/>
              <w:left w:val="nil"/>
              <w:bottom w:val="nil"/>
              <w:right w:val="nil"/>
            </w:tcBorders>
            <w:noWrap/>
            <w:vAlign w:val="bottom"/>
          </w:tcPr>
          <w:p w14:paraId="402A242B" w14:textId="71D3506D" w:rsidR="008E0200"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Practitioner of Fine Art - Certificate of Achievement</w:t>
            </w:r>
          </w:p>
        </w:tc>
        <w:tc>
          <w:tcPr>
            <w:tcW w:w="4154" w:type="dxa"/>
            <w:gridSpan w:val="9"/>
            <w:tcBorders>
              <w:top w:val="nil"/>
              <w:left w:val="nil"/>
              <w:bottom w:val="nil"/>
              <w:right w:val="nil"/>
            </w:tcBorders>
            <w:noWrap/>
            <w:vAlign w:val="bottom"/>
          </w:tcPr>
          <w:p w14:paraId="2BBA5964" w14:textId="322F57AF" w:rsidR="008E0200"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Fall 2021</w:t>
            </w:r>
            <w:r w:rsidR="00391A53">
              <w:rPr>
                <w:rFonts w:ascii="Times New Roman" w:eastAsia="Times New Roman" w:hAnsi="Times New Roman" w:cs="Times New Roman"/>
                <w:color w:val="000000"/>
                <w:sz w:val="20"/>
                <w:szCs w:val="20"/>
                <w:lang w:val="en-US"/>
              </w:rPr>
              <w:t xml:space="preserve">          Approved by CC 5/5/2020</w:t>
            </w:r>
          </w:p>
        </w:tc>
        <w:tc>
          <w:tcPr>
            <w:tcW w:w="1078" w:type="dxa"/>
            <w:gridSpan w:val="4"/>
            <w:tcBorders>
              <w:top w:val="nil"/>
              <w:left w:val="nil"/>
              <w:bottom w:val="nil"/>
              <w:right w:val="nil"/>
            </w:tcBorders>
            <w:noWrap/>
            <w:vAlign w:val="center"/>
          </w:tcPr>
          <w:p w14:paraId="27042E04"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814" w:type="dxa"/>
            <w:gridSpan w:val="3"/>
            <w:tcBorders>
              <w:top w:val="nil"/>
              <w:left w:val="nil"/>
              <w:bottom w:val="nil"/>
              <w:right w:val="nil"/>
            </w:tcBorders>
            <w:noWrap/>
            <w:vAlign w:val="center"/>
          </w:tcPr>
          <w:p w14:paraId="66661D60"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7681E87A"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70C09324" w14:textId="77777777" w:rsidR="008E0200" w:rsidRDefault="008E0200" w:rsidP="00122728">
            <w:pPr>
              <w:spacing w:line="240" w:lineRule="auto"/>
              <w:ind w:right="-196"/>
              <w:rPr>
                <w:rFonts w:ascii="Times New Roman" w:eastAsia="Times New Roman" w:hAnsi="Times New Roman" w:cs="Times New Roman"/>
                <w:color w:val="000000"/>
                <w:sz w:val="20"/>
                <w:szCs w:val="20"/>
                <w:lang w:val="en-US"/>
              </w:rPr>
            </w:pPr>
          </w:p>
        </w:tc>
      </w:tr>
      <w:tr w:rsidR="00FC50FA" w14:paraId="4059C1F8" w14:textId="77777777" w:rsidTr="00FB05E0">
        <w:trPr>
          <w:trHeight w:val="300"/>
        </w:trPr>
        <w:tc>
          <w:tcPr>
            <w:tcW w:w="989" w:type="dxa"/>
            <w:gridSpan w:val="3"/>
            <w:tcBorders>
              <w:top w:val="nil"/>
              <w:left w:val="nil"/>
              <w:bottom w:val="nil"/>
              <w:right w:val="nil"/>
            </w:tcBorders>
            <w:noWrap/>
            <w:vAlign w:val="center"/>
          </w:tcPr>
          <w:p w14:paraId="5CA0332C" w14:textId="77777777" w:rsidR="00FC50FA" w:rsidRPr="00CC0BAC" w:rsidRDefault="00FC50FA" w:rsidP="00122728">
            <w:pPr>
              <w:spacing w:line="240" w:lineRule="auto"/>
              <w:rPr>
                <w:rFonts w:ascii="Times New Roman" w:eastAsia="Times New Roman" w:hAnsi="Times New Roman" w:cs="Times New Roman"/>
                <w:color w:val="000000"/>
                <w:sz w:val="20"/>
                <w:szCs w:val="20"/>
                <w:lang w:val="en-US"/>
              </w:rPr>
            </w:pPr>
          </w:p>
        </w:tc>
        <w:tc>
          <w:tcPr>
            <w:tcW w:w="2778" w:type="dxa"/>
            <w:gridSpan w:val="5"/>
            <w:tcBorders>
              <w:top w:val="nil"/>
              <w:left w:val="nil"/>
              <w:bottom w:val="nil"/>
              <w:right w:val="nil"/>
            </w:tcBorders>
            <w:noWrap/>
            <w:vAlign w:val="bottom"/>
          </w:tcPr>
          <w:p w14:paraId="08D7F78E" w14:textId="77777777" w:rsidR="00FC50FA" w:rsidRPr="00CC0BAC" w:rsidRDefault="00FC50FA" w:rsidP="00122728">
            <w:pPr>
              <w:spacing w:line="240" w:lineRule="auto"/>
              <w:rPr>
                <w:rFonts w:ascii="Times New Roman" w:eastAsia="Times New Roman" w:hAnsi="Times New Roman" w:cs="Times New Roman"/>
                <w:color w:val="000000"/>
                <w:sz w:val="20"/>
                <w:szCs w:val="20"/>
                <w:lang w:val="en-US"/>
              </w:rPr>
            </w:pPr>
          </w:p>
        </w:tc>
        <w:tc>
          <w:tcPr>
            <w:tcW w:w="4154" w:type="dxa"/>
            <w:gridSpan w:val="9"/>
            <w:tcBorders>
              <w:top w:val="nil"/>
              <w:left w:val="nil"/>
              <w:bottom w:val="nil"/>
              <w:right w:val="nil"/>
            </w:tcBorders>
            <w:noWrap/>
            <w:vAlign w:val="bottom"/>
          </w:tcPr>
          <w:p w14:paraId="6040AA85" w14:textId="77777777" w:rsidR="00FC50FA" w:rsidRPr="00CC0BAC" w:rsidRDefault="00FC50FA" w:rsidP="00122728">
            <w:pPr>
              <w:spacing w:line="240" w:lineRule="auto"/>
              <w:rPr>
                <w:rFonts w:ascii="Times New Roman" w:eastAsia="Times New Roman" w:hAnsi="Times New Roman" w:cs="Times New Roman"/>
                <w:color w:val="000000"/>
                <w:sz w:val="20"/>
                <w:szCs w:val="20"/>
                <w:lang w:val="en-US"/>
              </w:rPr>
            </w:pPr>
          </w:p>
        </w:tc>
        <w:tc>
          <w:tcPr>
            <w:tcW w:w="1078" w:type="dxa"/>
            <w:gridSpan w:val="4"/>
            <w:tcBorders>
              <w:top w:val="nil"/>
              <w:left w:val="nil"/>
              <w:bottom w:val="nil"/>
              <w:right w:val="nil"/>
            </w:tcBorders>
            <w:noWrap/>
            <w:vAlign w:val="center"/>
          </w:tcPr>
          <w:p w14:paraId="2BDAA967"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814" w:type="dxa"/>
            <w:gridSpan w:val="3"/>
            <w:tcBorders>
              <w:top w:val="nil"/>
              <w:left w:val="nil"/>
              <w:bottom w:val="nil"/>
              <w:right w:val="nil"/>
            </w:tcBorders>
            <w:noWrap/>
            <w:vAlign w:val="center"/>
          </w:tcPr>
          <w:p w14:paraId="7EA19C45"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18F50AB0"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0BA7D317" w14:textId="77777777" w:rsidR="00FC50FA" w:rsidRDefault="00FC50FA" w:rsidP="00122728">
            <w:pPr>
              <w:spacing w:line="240" w:lineRule="auto"/>
              <w:ind w:right="-196"/>
              <w:rPr>
                <w:rFonts w:ascii="Times New Roman" w:eastAsia="Times New Roman" w:hAnsi="Times New Roman" w:cs="Times New Roman"/>
                <w:color w:val="000000"/>
                <w:sz w:val="20"/>
                <w:szCs w:val="20"/>
                <w:lang w:val="en-US"/>
              </w:rPr>
            </w:pPr>
          </w:p>
        </w:tc>
      </w:tr>
      <w:tr w:rsidR="00FC50FA" w14:paraId="187CA27B" w14:textId="77777777" w:rsidTr="00FB05E0">
        <w:trPr>
          <w:trHeight w:val="300"/>
        </w:trPr>
        <w:tc>
          <w:tcPr>
            <w:tcW w:w="989" w:type="dxa"/>
            <w:gridSpan w:val="3"/>
            <w:tcBorders>
              <w:top w:val="nil"/>
              <w:left w:val="nil"/>
              <w:bottom w:val="nil"/>
              <w:right w:val="nil"/>
            </w:tcBorders>
            <w:noWrap/>
            <w:vAlign w:val="center"/>
          </w:tcPr>
          <w:p w14:paraId="2924B14C" w14:textId="038B0195"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COUN</w:t>
            </w:r>
          </w:p>
        </w:tc>
        <w:tc>
          <w:tcPr>
            <w:tcW w:w="2778" w:type="dxa"/>
            <w:gridSpan w:val="5"/>
            <w:tcBorders>
              <w:top w:val="nil"/>
              <w:left w:val="nil"/>
              <w:bottom w:val="nil"/>
              <w:right w:val="nil"/>
            </w:tcBorders>
            <w:noWrap/>
            <w:vAlign w:val="bottom"/>
          </w:tcPr>
          <w:p w14:paraId="7FB26A27" w14:textId="6F822ED1"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Transfer Studies: CSU GE-Breadth - Certificate of Achievement</w:t>
            </w:r>
          </w:p>
        </w:tc>
        <w:tc>
          <w:tcPr>
            <w:tcW w:w="4154" w:type="dxa"/>
            <w:gridSpan w:val="9"/>
            <w:tcBorders>
              <w:top w:val="nil"/>
              <w:left w:val="nil"/>
              <w:bottom w:val="nil"/>
              <w:right w:val="nil"/>
            </w:tcBorders>
            <w:noWrap/>
            <w:vAlign w:val="bottom"/>
          </w:tcPr>
          <w:p w14:paraId="7A9F472F" w14:textId="60AA398E"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r w:rsidR="00391A53">
              <w:rPr>
                <w:rFonts w:ascii="Times New Roman" w:eastAsia="Times New Roman" w:hAnsi="Times New Roman" w:cs="Times New Roman"/>
                <w:color w:val="000000"/>
                <w:sz w:val="20"/>
                <w:szCs w:val="20"/>
                <w:lang w:val="en-US"/>
              </w:rPr>
              <w:t xml:space="preserve">     Approved by CC 5/5/2020</w:t>
            </w:r>
          </w:p>
        </w:tc>
        <w:tc>
          <w:tcPr>
            <w:tcW w:w="1078" w:type="dxa"/>
            <w:gridSpan w:val="4"/>
            <w:tcBorders>
              <w:top w:val="nil"/>
              <w:left w:val="nil"/>
              <w:bottom w:val="nil"/>
              <w:right w:val="nil"/>
            </w:tcBorders>
            <w:noWrap/>
            <w:vAlign w:val="center"/>
          </w:tcPr>
          <w:p w14:paraId="4B7AE15E"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814" w:type="dxa"/>
            <w:gridSpan w:val="3"/>
            <w:tcBorders>
              <w:top w:val="nil"/>
              <w:left w:val="nil"/>
              <w:bottom w:val="nil"/>
              <w:right w:val="nil"/>
            </w:tcBorders>
            <w:noWrap/>
            <w:vAlign w:val="center"/>
          </w:tcPr>
          <w:p w14:paraId="4424A066"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4C2A4D4F"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0DE4AAE4" w14:textId="77777777" w:rsidR="00FC50FA" w:rsidRDefault="00FC50FA" w:rsidP="00122728">
            <w:pPr>
              <w:spacing w:line="240" w:lineRule="auto"/>
              <w:ind w:right="-196"/>
              <w:rPr>
                <w:rFonts w:ascii="Times New Roman" w:eastAsia="Times New Roman" w:hAnsi="Times New Roman" w:cs="Times New Roman"/>
                <w:color w:val="000000"/>
                <w:sz w:val="20"/>
                <w:szCs w:val="20"/>
                <w:lang w:val="en-US"/>
              </w:rPr>
            </w:pPr>
          </w:p>
        </w:tc>
      </w:tr>
      <w:tr w:rsidR="00FC50FA" w14:paraId="5EEA3626" w14:textId="77777777" w:rsidTr="00FC50FA">
        <w:trPr>
          <w:trHeight w:val="300"/>
        </w:trPr>
        <w:tc>
          <w:tcPr>
            <w:tcW w:w="989" w:type="dxa"/>
            <w:gridSpan w:val="3"/>
            <w:tcBorders>
              <w:top w:val="nil"/>
              <w:left w:val="nil"/>
              <w:bottom w:val="nil"/>
              <w:right w:val="nil"/>
            </w:tcBorders>
            <w:noWrap/>
            <w:vAlign w:val="center"/>
          </w:tcPr>
          <w:p w14:paraId="5107C471" w14:textId="77777777" w:rsidR="00FC50FA" w:rsidRPr="00CC0BAC" w:rsidRDefault="00FC50FA" w:rsidP="002F2A18">
            <w:pPr>
              <w:spacing w:line="240" w:lineRule="auto"/>
              <w:rPr>
                <w:rFonts w:ascii="Times New Roman" w:eastAsia="Times New Roman" w:hAnsi="Times New Roman" w:cs="Times New Roman"/>
                <w:color w:val="000000"/>
                <w:sz w:val="20"/>
                <w:szCs w:val="20"/>
                <w:lang w:val="en-US"/>
              </w:rPr>
            </w:pPr>
          </w:p>
        </w:tc>
        <w:tc>
          <w:tcPr>
            <w:tcW w:w="2778" w:type="dxa"/>
            <w:gridSpan w:val="5"/>
            <w:tcBorders>
              <w:top w:val="nil"/>
              <w:left w:val="nil"/>
              <w:bottom w:val="nil"/>
              <w:right w:val="nil"/>
            </w:tcBorders>
            <w:noWrap/>
            <w:vAlign w:val="bottom"/>
          </w:tcPr>
          <w:p w14:paraId="3207FDA4" w14:textId="77777777" w:rsidR="00FC50FA" w:rsidRPr="00CC0BAC" w:rsidRDefault="00FC50FA" w:rsidP="002F2A18">
            <w:pPr>
              <w:spacing w:line="240" w:lineRule="auto"/>
              <w:rPr>
                <w:rFonts w:ascii="Times New Roman" w:eastAsia="Times New Roman" w:hAnsi="Times New Roman" w:cs="Times New Roman"/>
                <w:color w:val="000000"/>
                <w:sz w:val="20"/>
                <w:szCs w:val="20"/>
                <w:lang w:val="en-US"/>
              </w:rPr>
            </w:pPr>
          </w:p>
        </w:tc>
        <w:tc>
          <w:tcPr>
            <w:tcW w:w="4154" w:type="dxa"/>
            <w:gridSpan w:val="9"/>
            <w:tcBorders>
              <w:top w:val="nil"/>
              <w:left w:val="nil"/>
              <w:bottom w:val="nil"/>
              <w:right w:val="nil"/>
            </w:tcBorders>
            <w:noWrap/>
            <w:vAlign w:val="bottom"/>
          </w:tcPr>
          <w:p w14:paraId="779A4734" w14:textId="77777777" w:rsidR="00FC50FA" w:rsidRPr="00CC0BAC" w:rsidRDefault="00FC50FA" w:rsidP="002F2A18">
            <w:pPr>
              <w:spacing w:line="240" w:lineRule="auto"/>
              <w:rPr>
                <w:rFonts w:ascii="Times New Roman" w:eastAsia="Times New Roman" w:hAnsi="Times New Roman" w:cs="Times New Roman"/>
                <w:color w:val="000000"/>
                <w:sz w:val="20"/>
                <w:szCs w:val="20"/>
                <w:lang w:val="en-US"/>
              </w:rPr>
            </w:pPr>
          </w:p>
        </w:tc>
        <w:tc>
          <w:tcPr>
            <w:tcW w:w="1078" w:type="dxa"/>
            <w:gridSpan w:val="4"/>
            <w:tcBorders>
              <w:top w:val="nil"/>
              <w:left w:val="nil"/>
              <w:bottom w:val="nil"/>
              <w:right w:val="nil"/>
            </w:tcBorders>
            <w:noWrap/>
            <w:vAlign w:val="center"/>
          </w:tcPr>
          <w:p w14:paraId="74AA92CB"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814" w:type="dxa"/>
            <w:gridSpan w:val="3"/>
            <w:tcBorders>
              <w:top w:val="nil"/>
              <w:left w:val="nil"/>
              <w:bottom w:val="nil"/>
              <w:right w:val="nil"/>
            </w:tcBorders>
            <w:noWrap/>
            <w:vAlign w:val="center"/>
          </w:tcPr>
          <w:p w14:paraId="4ECE6E28"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6064CA79"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15B86AE9" w14:textId="77777777" w:rsidR="00FC50FA" w:rsidRDefault="00FC50FA" w:rsidP="002F2A18">
            <w:pPr>
              <w:spacing w:line="240" w:lineRule="auto"/>
              <w:ind w:right="-196"/>
              <w:rPr>
                <w:rFonts w:ascii="Times New Roman" w:eastAsia="Times New Roman" w:hAnsi="Times New Roman" w:cs="Times New Roman"/>
                <w:color w:val="000000"/>
                <w:sz w:val="20"/>
                <w:szCs w:val="20"/>
                <w:lang w:val="en-US"/>
              </w:rPr>
            </w:pPr>
          </w:p>
        </w:tc>
      </w:tr>
      <w:tr w:rsidR="00FC50FA" w14:paraId="0DC37207" w14:textId="77777777" w:rsidTr="00FC50FA">
        <w:trPr>
          <w:trHeight w:val="300"/>
        </w:trPr>
        <w:tc>
          <w:tcPr>
            <w:tcW w:w="989" w:type="dxa"/>
            <w:gridSpan w:val="3"/>
            <w:tcBorders>
              <w:top w:val="nil"/>
              <w:left w:val="nil"/>
              <w:bottom w:val="nil"/>
              <w:right w:val="nil"/>
            </w:tcBorders>
            <w:noWrap/>
            <w:vAlign w:val="center"/>
          </w:tcPr>
          <w:p w14:paraId="6DDC5825" w14:textId="4ECCD6EA" w:rsidR="00FC50FA" w:rsidRPr="00CC0BAC" w:rsidRDefault="00FC50FA" w:rsidP="002F2A1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w:t>
            </w:r>
          </w:p>
        </w:tc>
        <w:tc>
          <w:tcPr>
            <w:tcW w:w="2778" w:type="dxa"/>
            <w:gridSpan w:val="5"/>
            <w:tcBorders>
              <w:top w:val="nil"/>
              <w:left w:val="nil"/>
              <w:bottom w:val="nil"/>
              <w:right w:val="nil"/>
            </w:tcBorders>
            <w:noWrap/>
            <w:vAlign w:val="bottom"/>
          </w:tcPr>
          <w:p w14:paraId="392E63F3" w14:textId="57503BB4" w:rsidR="00FC50FA" w:rsidRPr="00CC0BAC" w:rsidRDefault="00FC50FA" w:rsidP="002F2A1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 High Beginning - CP1 - Certificate of Competency</w:t>
            </w:r>
          </w:p>
        </w:tc>
        <w:tc>
          <w:tcPr>
            <w:tcW w:w="4154" w:type="dxa"/>
            <w:gridSpan w:val="9"/>
            <w:tcBorders>
              <w:top w:val="nil"/>
              <w:left w:val="nil"/>
              <w:bottom w:val="nil"/>
              <w:right w:val="nil"/>
            </w:tcBorders>
            <w:noWrap/>
            <w:vAlign w:val="bottom"/>
          </w:tcPr>
          <w:p w14:paraId="43BD3951" w14:textId="6A727C3A" w:rsidR="00FC50FA" w:rsidRPr="00CC0BAC" w:rsidRDefault="00FC50FA" w:rsidP="002F2A1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r w:rsidR="00391A53">
              <w:rPr>
                <w:rFonts w:ascii="Times New Roman" w:eastAsia="Times New Roman" w:hAnsi="Times New Roman" w:cs="Times New Roman"/>
                <w:color w:val="000000"/>
                <w:sz w:val="20"/>
                <w:szCs w:val="20"/>
                <w:lang w:val="en-US"/>
              </w:rPr>
              <w:t xml:space="preserve">     Approved by CC 5/5/2020</w:t>
            </w:r>
          </w:p>
        </w:tc>
        <w:tc>
          <w:tcPr>
            <w:tcW w:w="1078" w:type="dxa"/>
            <w:gridSpan w:val="4"/>
            <w:tcBorders>
              <w:top w:val="nil"/>
              <w:left w:val="nil"/>
              <w:bottom w:val="nil"/>
              <w:right w:val="nil"/>
            </w:tcBorders>
            <w:noWrap/>
            <w:vAlign w:val="center"/>
          </w:tcPr>
          <w:p w14:paraId="4D4CC2AC"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814" w:type="dxa"/>
            <w:gridSpan w:val="3"/>
            <w:tcBorders>
              <w:top w:val="nil"/>
              <w:left w:val="nil"/>
              <w:bottom w:val="nil"/>
              <w:right w:val="nil"/>
            </w:tcBorders>
            <w:noWrap/>
            <w:vAlign w:val="center"/>
          </w:tcPr>
          <w:p w14:paraId="14D5300E"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51A14E52"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4467356" w14:textId="77777777" w:rsidR="00FC50FA" w:rsidRDefault="00FC50FA" w:rsidP="002F2A18">
            <w:pPr>
              <w:spacing w:line="240" w:lineRule="auto"/>
              <w:ind w:right="-196"/>
              <w:rPr>
                <w:rFonts w:ascii="Times New Roman" w:eastAsia="Times New Roman" w:hAnsi="Times New Roman" w:cs="Times New Roman"/>
                <w:color w:val="000000"/>
                <w:sz w:val="20"/>
                <w:szCs w:val="20"/>
                <w:lang w:val="en-US"/>
              </w:rPr>
            </w:pPr>
          </w:p>
        </w:tc>
      </w:tr>
      <w:tr w:rsidR="00FC50FA" w14:paraId="74AD9AF9" w14:textId="77777777" w:rsidTr="00FC50FA">
        <w:trPr>
          <w:trHeight w:val="300"/>
        </w:trPr>
        <w:tc>
          <w:tcPr>
            <w:tcW w:w="989" w:type="dxa"/>
            <w:gridSpan w:val="3"/>
            <w:tcBorders>
              <w:top w:val="nil"/>
              <w:left w:val="nil"/>
              <w:bottom w:val="nil"/>
              <w:right w:val="nil"/>
            </w:tcBorders>
            <w:noWrap/>
            <w:vAlign w:val="center"/>
          </w:tcPr>
          <w:p w14:paraId="7097989B" w14:textId="77777777" w:rsidR="00FC50FA" w:rsidRPr="00CC0BAC" w:rsidRDefault="00FC50FA" w:rsidP="002F2A18">
            <w:pPr>
              <w:spacing w:line="240" w:lineRule="auto"/>
              <w:rPr>
                <w:rFonts w:ascii="Times New Roman" w:eastAsia="Times New Roman" w:hAnsi="Times New Roman" w:cs="Times New Roman"/>
                <w:color w:val="000000"/>
                <w:sz w:val="20"/>
                <w:szCs w:val="20"/>
                <w:lang w:val="en-US"/>
              </w:rPr>
            </w:pPr>
          </w:p>
        </w:tc>
        <w:tc>
          <w:tcPr>
            <w:tcW w:w="2778" w:type="dxa"/>
            <w:gridSpan w:val="5"/>
            <w:tcBorders>
              <w:top w:val="nil"/>
              <w:left w:val="nil"/>
              <w:bottom w:val="nil"/>
              <w:right w:val="nil"/>
            </w:tcBorders>
            <w:noWrap/>
            <w:vAlign w:val="bottom"/>
          </w:tcPr>
          <w:p w14:paraId="02C673DD" w14:textId="77777777" w:rsidR="00FC50FA" w:rsidRPr="00CC0BAC" w:rsidRDefault="00FC50FA" w:rsidP="002F2A18">
            <w:pPr>
              <w:spacing w:line="240" w:lineRule="auto"/>
              <w:rPr>
                <w:rFonts w:ascii="Times New Roman" w:eastAsia="Times New Roman" w:hAnsi="Times New Roman" w:cs="Times New Roman"/>
                <w:color w:val="000000"/>
                <w:sz w:val="20"/>
                <w:szCs w:val="20"/>
                <w:lang w:val="en-US"/>
              </w:rPr>
            </w:pPr>
          </w:p>
        </w:tc>
        <w:tc>
          <w:tcPr>
            <w:tcW w:w="4154" w:type="dxa"/>
            <w:gridSpan w:val="9"/>
            <w:tcBorders>
              <w:top w:val="nil"/>
              <w:left w:val="nil"/>
              <w:bottom w:val="nil"/>
              <w:right w:val="nil"/>
            </w:tcBorders>
            <w:noWrap/>
            <w:vAlign w:val="bottom"/>
          </w:tcPr>
          <w:p w14:paraId="12579B03" w14:textId="77777777" w:rsidR="00FC50FA" w:rsidRPr="00CC0BAC" w:rsidRDefault="00FC50FA" w:rsidP="002F2A18">
            <w:pPr>
              <w:spacing w:line="240" w:lineRule="auto"/>
              <w:rPr>
                <w:rFonts w:ascii="Times New Roman" w:eastAsia="Times New Roman" w:hAnsi="Times New Roman" w:cs="Times New Roman"/>
                <w:color w:val="000000"/>
                <w:sz w:val="20"/>
                <w:szCs w:val="20"/>
                <w:lang w:val="en-US"/>
              </w:rPr>
            </w:pPr>
          </w:p>
        </w:tc>
        <w:tc>
          <w:tcPr>
            <w:tcW w:w="1078" w:type="dxa"/>
            <w:gridSpan w:val="4"/>
            <w:tcBorders>
              <w:top w:val="nil"/>
              <w:left w:val="nil"/>
              <w:bottom w:val="nil"/>
              <w:right w:val="nil"/>
            </w:tcBorders>
            <w:noWrap/>
            <w:vAlign w:val="center"/>
          </w:tcPr>
          <w:p w14:paraId="45E27EA2"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814" w:type="dxa"/>
            <w:gridSpan w:val="3"/>
            <w:tcBorders>
              <w:top w:val="nil"/>
              <w:left w:val="nil"/>
              <w:bottom w:val="nil"/>
              <w:right w:val="nil"/>
            </w:tcBorders>
            <w:noWrap/>
            <w:vAlign w:val="center"/>
          </w:tcPr>
          <w:p w14:paraId="1D20F4B4"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14586DCB"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1F78B467" w14:textId="77777777" w:rsidR="00FC50FA" w:rsidRDefault="00FC50FA" w:rsidP="002F2A18">
            <w:pPr>
              <w:spacing w:line="240" w:lineRule="auto"/>
              <w:ind w:right="-196"/>
              <w:rPr>
                <w:rFonts w:ascii="Times New Roman" w:eastAsia="Times New Roman" w:hAnsi="Times New Roman" w:cs="Times New Roman"/>
                <w:color w:val="000000"/>
                <w:sz w:val="20"/>
                <w:szCs w:val="20"/>
                <w:lang w:val="en-US"/>
              </w:rPr>
            </w:pPr>
          </w:p>
        </w:tc>
      </w:tr>
      <w:tr w:rsidR="00FC50FA" w14:paraId="2C8533ED" w14:textId="77777777" w:rsidTr="00FC50FA">
        <w:trPr>
          <w:trHeight w:val="300"/>
        </w:trPr>
        <w:tc>
          <w:tcPr>
            <w:tcW w:w="989" w:type="dxa"/>
            <w:gridSpan w:val="3"/>
            <w:tcBorders>
              <w:top w:val="nil"/>
              <w:left w:val="nil"/>
              <w:bottom w:val="nil"/>
              <w:right w:val="nil"/>
            </w:tcBorders>
            <w:noWrap/>
            <w:vAlign w:val="center"/>
          </w:tcPr>
          <w:p w14:paraId="644A85E2" w14:textId="77777777" w:rsidR="00FC50FA" w:rsidRPr="00CC0BAC" w:rsidRDefault="00FC50FA" w:rsidP="002F2A1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w:t>
            </w:r>
          </w:p>
        </w:tc>
        <w:tc>
          <w:tcPr>
            <w:tcW w:w="2778" w:type="dxa"/>
            <w:gridSpan w:val="5"/>
            <w:tcBorders>
              <w:top w:val="nil"/>
              <w:left w:val="nil"/>
              <w:bottom w:val="nil"/>
              <w:right w:val="nil"/>
            </w:tcBorders>
            <w:noWrap/>
            <w:vAlign w:val="bottom"/>
          </w:tcPr>
          <w:p w14:paraId="19FF1E39" w14:textId="5EDCA009" w:rsidR="00FC50FA" w:rsidRPr="00CC0BAC" w:rsidRDefault="00FC50FA" w:rsidP="002F2A1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 High Intermediate - CP1 - Certificate of Competency</w:t>
            </w:r>
          </w:p>
        </w:tc>
        <w:tc>
          <w:tcPr>
            <w:tcW w:w="4154" w:type="dxa"/>
            <w:gridSpan w:val="9"/>
            <w:tcBorders>
              <w:top w:val="nil"/>
              <w:left w:val="nil"/>
              <w:bottom w:val="nil"/>
              <w:right w:val="nil"/>
            </w:tcBorders>
            <w:noWrap/>
            <w:vAlign w:val="bottom"/>
          </w:tcPr>
          <w:p w14:paraId="6B37327E" w14:textId="768CE385" w:rsidR="00FC50FA" w:rsidRPr="00CC0BAC" w:rsidRDefault="00FC50FA" w:rsidP="002F2A1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r w:rsidR="00391A53">
              <w:rPr>
                <w:rFonts w:ascii="Times New Roman" w:eastAsia="Times New Roman" w:hAnsi="Times New Roman" w:cs="Times New Roman"/>
                <w:color w:val="000000"/>
                <w:sz w:val="20"/>
                <w:szCs w:val="20"/>
                <w:lang w:val="en-US"/>
              </w:rPr>
              <w:t xml:space="preserve">     Approved by CC 5/5/2020</w:t>
            </w:r>
          </w:p>
        </w:tc>
        <w:tc>
          <w:tcPr>
            <w:tcW w:w="1078" w:type="dxa"/>
            <w:gridSpan w:val="4"/>
            <w:tcBorders>
              <w:top w:val="nil"/>
              <w:left w:val="nil"/>
              <w:bottom w:val="nil"/>
              <w:right w:val="nil"/>
            </w:tcBorders>
            <w:noWrap/>
            <w:vAlign w:val="center"/>
          </w:tcPr>
          <w:p w14:paraId="3F98F80C"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814" w:type="dxa"/>
            <w:gridSpan w:val="3"/>
            <w:tcBorders>
              <w:top w:val="nil"/>
              <w:left w:val="nil"/>
              <w:bottom w:val="nil"/>
              <w:right w:val="nil"/>
            </w:tcBorders>
            <w:noWrap/>
            <w:vAlign w:val="center"/>
          </w:tcPr>
          <w:p w14:paraId="6A70A9F7"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7F355F1D" w14:textId="77777777" w:rsidR="00FC50FA" w:rsidRDefault="00FC50FA" w:rsidP="002F2A1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D8EDB70" w14:textId="77777777" w:rsidR="00FC50FA" w:rsidRDefault="00FC50FA" w:rsidP="002F2A18">
            <w:pPr>
              <w:spacing w:line="240" w:lineRule="auto"/>
              <w:ind w:right="-196"/>
              <w:rPr>
                <w:rFonts w:ascii="Times New Roman" w:eastAsia="Times New Roman" w:hAnsi="Times New Roman" w:cs="Times New Roman"/>
                <w:color w:val="000000"/>
                <w:sz w:val="20"/>
                <w:szCs w:val="20"/>
                <w:lang w:val="en-US"/>
              </w:rPr>
            </w:pPr>
          </w:p>
        </w:tc>
      </w:tr>
      <w:tr w:rsidR="00122728" w14:paraId="0D75B6E2" w14:textId="77777777" w:rsidTr="00FB05E0">
        <w:trPr>
          <w:trHeight w:val="300"/>
        </w:trPr>
        <w:tc>
          <w:tcPr>
            <w:tcW w:w="989" w:type="dxa"/>
            <w:gridSpan w:val="3"/>
            <w:tcBorders>
              <w:top w:val="nil"/>
              <w:left w:val="nil"/>
              <w:bottom w:val="nil"/>
              <w:right w:val="nil"/>
            </w:tcBorders>
            <w:noWrap/>
            <w:vAlign w:val="center"/>
          </w:tcPr>
          <w:p w14:paraId="6C576A0A" w14:textId="77777777" w:rsidR="00122728" w:rsidRPr="00CC0BAC" w:rsidRDefault="00122728" w:rsidP="00122728">
            <w:pPr>
              <w:spacing w:line="240" w:lineRule="auto"/>
              <w:rPr>
                <w:rFonts w:ascii="Times New Roman" w:eastAsia="Times New Roman" w:hAnsi="Times New Roman" w:cs="Times New Roman"/>
                <w:color w:val="000000"/>
                <w:sz w:val="20"/>
                <w:szCs w:val="20"/>
                <w:lang w:val="en-US"/>
              </w:rPr>
            </w:pPr>
          </w:p>
        </w:tc>
        <w:tc>
          <w:tcPr>
            <w:tcW w:w="2778" w:type="dxa"/>
            <w:gridSpan w:val="5"/>
            <w:tcBorders>
              <w:top w:val="nil"/>
              <w:left w:val="nil"/>
              <w:bottom w:val="nil"/>
              <w:right w:val="nil"/>
            </w:tcBorders>
            <w:noWrap/>
            <w:vAlign w:val="bottom"/>
          </w:tcPr>
          <w:p w14:paraId="708C038E" w14:textId="77777777" w:rsidR="00122728" w:rsidRPr="00CC0BAC" w:rsidRDefault="00122728" w:rsidP="00122728">
            <w:pPr>
              <w:spacing w:line="240" w:lineRule="auto"/>
              <w:rPr>
                <w:rFonts w:ascii="Times New Roman" w:eastAsia="Times New Roman" w:hAnsi="Times New Roman" w:cs="Times New Roman"/>
                <w:color w:val="000000"/>
                <w:sz w:val="20"/>
                <w:szCs w:val="20"/>
                <w:lang w:val="en-US"/>
              </w:rPr>
            </w:pPr>
          </w:p>
        </w:tc>
        <w:tc>
          <w:tcPr>
            <w:tcW w:w="4154" w:type="dxa"/>
            <w:gridSpan w:val="9"/>
            <w:tcBorders>
              <w:top w:val="nil"/>
              <w:left w:val="nil"/>
              <w:bottom w:val="nil"/>
              <w:right w:val="nil"/>
            </w:tcBorders>
            <w:noWrap/>
            <w:vAlign w:val="bottom"/>
          </w:tcPr>
          <w:p w14:paraId="46715D97" w14:textId="77777777" w:rsidR="00122728" w:rsidRPr="00CC0BAC" w:rsidRDefault="00122728" w:rsidP="00122728">
            <w:pPr>
              <w:spacing w:line="240" w:lineRule="auto"/>
              <w:rPr>
                <w:rFonts w:ascii="Times New Roman" w:eastAsia="Times New Roman" w:hAnsi="Times New Roman" w:cs="Times New Roman"/>
                <w:color w:val="000000"/>
                <w:sz w:val="20"/>
                <w:szCs w:val="20"/>
                <w:lang w:val="en-US"/>
              </w:rPr>
            </w:pPr>
          </w:p>
        </w:tc>
        <w:tc>
          <w:tcPr>
            <w:tcW w:w="1078" w:type="dxa"/>
            <w:gridSpan w:val="4"/>
            <w:tcBorders>
              <w:top w:val="nil"/>
              <w:left w:val="nil"/>
              <w:bottom w:val="nil"/>
              <w:right w:val="nil"/>
            </w:tcBorders>
            <w:noWrap/>
            <w:vAlign w:val="center"/>
          </w:tcPr>
          <w:p w14:paraId="06203F34"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814" w:type="dxa"/>
            <w:gridSpan w:val="3"/>
            <w:tcBorders>
              <w:top w:val="nil"/>
              <w:left w:val="nil"/>
              <w:bottom w:val="nil"/>
              <w:right w:val="nil"/>
            </w:tcBorders>
            <w:noWrap/>
            <w:vAlign w:val="center"/>
          </w:tcPr>
          <w:p w14:paraId="1E255D19"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1A714C32"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0784D1EA"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bookmarkEnd w:id="11"/>
      </w:tr>
      <w:tr w:rsidR="00122728" w14:paraId="0D72E7C3" w14:textId="77777777" w:rsidTr="00FB05E0">
        <w:trPr>
          <w:gridAfter w:val="2"/>
          <w:wAfter w:w="622" w:type="dxa"/>
          <w:trHeight w:val="300"/>
        </w:trPr>
        <w:tc>
          <w:tcPr>
            <w:tcW w:w="989" w:type="dxa"/>
            <w:gridSpan w:val="3"/>
            <w:tcBorders>
              <w:top w:val="nil"/>
              <w:left w:val="nil"/>
              <w:bottom w:val="nil"/>
              <w:right w:val="nil"/>
            </w:tcBorders>
            <w:noWrap/>
            <w:vAlign w:val="center"/>
            <w:hideMark/>
          </w:tcPr>
          <w:p w14:paraId="77F5AA67" w14:textId="77777777" w:rsidR="00122728" w:rsidRPr="00CC0BAC" w:rsidRDefault="00122728" w:rsidP="00122728">
            <w:pPr>
              <w:spacing w:line="240" w:lineRule="auto"/>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2.1.8.</w:t>
            </w:r>
          </w:p>
        </w:tc>
        <w:tc>
          <w:tcPr>
            <w:tcW w:w="3768" w:type="dxa"/>
            <w:gridSpan w:val="6"/>
            <w:tcBorders>
              <w:top w:val="nil"/>
              <w:left w:val="nil"/>
              <w:bottom w:val="nil"/>
              <w:right w:val="nil"/>
            </w:tcBorders>
            <w:noWrap/>
            <w:vAlign w:val="bottom"/>
            <w:hideMark/>
          </w:tcPr>
          <w:p w14:paraId="26973B5D" w14:textId="77777777" w:rsidR="00122728" w:rsidRPr="00CC0BAC" w:rsidRDefault="00122728" w:rsidP="00122728">
            <w:pPr>
              <w:spacing w:line="240" w:lineRule="auto"/>
              <w:ind w:left="-255" w:firstLine="270"/>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Community Education Courses</w:t>
            </w:r>
          </w:p>
        </w:tc>
        <w:tc>
          <w:tcPr>
            <w:tcW w:w="2982" w:type="dxa"/>
            <w:gridSpan w:val="7"/>
            <w:tcBorders>
              <w:top w:val="nil"/>
              <w:left w:val="nil"/>
              <w:bottom w:val="nil"/>
              <w:right w:val="nil"/>
            </w:tcBorders>
            <w:noWrap/>
            <w:vAlign w:val="bottom"/>
          </w:tcPr>
          <w:p w14:paraId="12CD21B3" w14:textId="395CF250" w:rsidR="00122728" w:rsidRPr="00CC0BAC" w:rsidRDefault="00122728" w:rsidP="00122728">
            <w:pPr>
              <w:spacing w:line="240" w:lineRule="auto"/>
              <w:rPr>
                <w:rFonts w:ascii="Times New Roman" w:eastAsia="Times New Roman" w:hAnsi="Times New Roman" w:cs="Times New Roman"/>
                <w:b/>
                <w:bCs/>
                <w:color w:val="000000"/>
                <w:sz w:val="20"/>
                <w:szCs w:val="20"/>
                <w:lang w:val="en-US"/>
              </w:rPr>
            </w:pPr>
          </w:p>
        </w:tc>
        <w:tc>
          <w:tcPr>
            <w:tcW w:w="1260" w:type="dxa"/>
            <w:gridSpan w:val="5"/>
            <w:tcBorders>
              <w:top w:val="nil"/>
              <w:left w:val="nil"/>
              <w:bottom w:val="nil"/>
              <w:right w:val="nil"/>
            </w:tcBorders>
            <w:noWrap/>
            <w:vAlign w:val="center"/>
          </w:tcPr>
          <w:p w14:paraId="62928B5E"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632" w:type="dxa"/>
            <w:gridSpan w:val="2"/>
            <w:tcBorders>
              <w:top w:val="nil"/>
              <w:left w:val="nil"/>
              <w:bottom w:val="nil"/>
              <w:right w:val="nil"/>
            </w:tcBorders>
            <w:noWrap/>
            <w:vAlign w:val="center"/>
          </w:tcPr>
          <w:p w14:paraId="2AF98FF5"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1073" w:type="dxa"/>
            <w:gridSpan w:val="2"/>
            <w:tcBorders>
              <w:top w:val="nil"/>
              <w:left w:val="nil"/>
              <w:bottom w:val="nil"/>
              <w:right w:val="nil"/>
            </w:tcBorders>
            <w:vAlign w:val="center"/>
          </w:tcPr>
          <w:p w14:paraId="431478AE"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noWrap/>
            <w:vAlign w:val="center"/>
          </w:tcPr>
          <w:p w14:paraId="03667A6A" w14:textId="77777777" w:rsidR="00122728" w:rsidRDefault="00122728" w:rsidP="00122728">
            <w:pPr>
              <w:spacing w:line="240" w:lineRule="auto"/>
              <w:ind w:right="-196"/>
              <w:rPr>
                <w:rFonts w:ascii="Times New Roman" w:eastAsia="Times New Roman" w:hAnsi="Times New Roman" w:cs="Times New Roman"/>
                <w:b/>
                <w:bCs/>
                <w:color w:val="000000"/>
                <w:sz w:val="20"/>
                <w:szCs w:val="20"/>
                <w:lang w:val="en-US"/>
              </w:rPr>
            </w:pPr>
          </w:p>
        </w:tc>
      </w:tr>
      <w:tr w:rsidR="00122728" w14:paraId="6A10907F" w14:textId="77777777" w:rsidTr="00FB05E0">
        <w:trPr>
          <w:trHeight w:val="300"/>
        </w:trPr>
        <w:tc>
          <w:tcPr>
            <w:tcW w:w="989" w:type="dxa"/>
            <w:gridSpan w:val="3"/>
            <w:tcBorders>
              <w:top w:val="nil"/>
              <w:left w:val="nil"/>
              <w:bottom w:val="nil"/>
              <w:right w:val="nil"/>
            </w:tcBorders>
            <w:noWrap/>
            <w:vAlign w:val="center"/>
          </w:tcPr>
          <w:p w14:paraId="0C31E09C" w14:textId="77777777" w:rsidR="00122728" w:rsidRPr="00CC0BAC" w:rsidRDefault="00122728" w:rsidP="00122728">
            <w:pPr>
              <w:spacing w:line="240" w:lineRule="auto"/>
              <w:rPr>
                <w:rFonts w:ascii="Times New Roman" w:eastAsia="Times New Roman" w:hAnsi="Times New Roman" w:cs="Times New Roman"/>
                <w:color w:val="000000"/>
                <w:sz w:val="20"/>
                <w:szCs w:val="20"/>
                <w:lang w:val="en-US"/>
              </w:rPr>
            </w:pPr>
          </w:p>
        </w:tc>
        <w:tc>
          <w:tcPr>
            <w:tcW w:w="4323" w:type="dxa"/>
            <w:gridSpan w:val="8"/>
            <w:tcBorders>
              <w:top w:val="nil"/>
              <w:left w:val="nil"/>
              <w:bottom w:val="nil"/>
              <w:right w:val="nil"/>
            </w:tcBorders>
            <w:noWrap/>
            <w:vAlign w:val="bottom"/>
          </w:tcPr>
          <w:p w14:paraId="5977B2EA" w14:textId="283E70F3"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Building Smart Things:  programming smart devices, robots, art and clothes</w:t>
            </w:r>
          </w:p>
        </w:tc>
        <w:tc>
          <w:tcPr>
            <w:tcW w:w="2071" w:type="dxa"/>
            <w:gridSpan w:val="3"/>
            <w:tcBorders>
              <w:top w:val="nil"/>
              <w:left w:val="nil"/>
              <w:bottom w:val="nil"/>
              <w:right w:val="nil"/>
            </w:tcBorders>
            <w:noWrap/>
            <w:vAlign w:val="bottom"/>
          </w:tcPr>
          <w:p w14:paraId="60179166" w14:textId="505E47F9" w:rsidR="00122728" w:rsidRDefault="00122728"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8-week course, 2 hours per week, start in spring 2021</w:t>
            </w:r>
          </w:p>
        </w:tc>
        <w:tc>
          <w:tcPr>
            <w:tcW w:w="1616" w:type="dxa"/>
            <w:gridSpan w:val="7"/>
            <w:tcBorders>
              <w:top w:val="nil"/>
              <w:left w:val="nil"/>
              <w:bottom w:val="nil"/>
              <w:right w:val="nil"/>
            </w:tcBorders>
            <w:noWrap/>
            <w:vAlign w:val="center"/>
          </w:tcPr>
          <w:p w14:paraId="0331E075" w14:textId="656E37C4" w:rsidR="00122728" w:rsidRDefault="00122728"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Originator: Milt Friedman, CoA </w:t>
            </w:r>
          </w:p>
        </w:tc>
        <w:tc>
          <w:tcPr>
            <w:tcW w:w="814" w:type="dxa"/>
            <w:gridSpan w:val="3"/>
            <w:tcBorders>
              <w:top w:val="nil"/>
              <w:left w:val="nil"/>
              <w:bottom w:val="nil"/>
              <w:right w:val="nil"/>
            </w:tcBorders>
            <w:noWrap/>
            <w:vAlign w:val="center"/>
          </w:tcPr>
          <w:p w14:paraId="2B7C9949"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66114283"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F3186E3"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r w:rsidR="00122728" w14:paraId="26451629" w14:textId="77777777" w:rsidTr="00FB05E0">
        <w:trPr>
          <w:trHeight w:val="300"/>
        </w:trPr>
        <w:tc>
          <w:tcPr>
            <w:tcW w:w="989" w:type="dxa"/>
            <w:gridSpan w:val="3"/>
            <w:tcBorders>
              <w:top w:val="nil"/>
              <w:left w:val="nil"/>
              <w:bottom w:val="nil"/>
              <w:right w:val="nil"/>
            </w:tcBorders>
            <w:noWrap/>
            <w:vAlign w:val="center"/>
          </w:tcPr>
          <w:p w14:paraId="188456C5"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778" w:type="dxa"/>
            <w:gridSpan w:val="5"/>
            <w:tcBorders>
              <w:top w:val="nil"/>
              <w:left w:val="nil"/>
              <w:bottom w:val="nil"/>
              <w:right w:val="nil"/>
            </w:tcBorders>
            <w:noWrap/>
            <w:vAlign w:val="bottom"/>
          </w:tcPr>
          <w:p w14:paraId="280175FF"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4154" w:type="dxa"/>
            <w:gridSpan w:val="9"/>
            <w:tcBorders>
              <w:top w:val="nil"/>
              <w:left w:val="nil"/>
              <w:bottom w:val="nil"/>
              <w:right w:val="nil"/>
            </w:tcBorders>
            <w:noWrap/>
            <w:vAlign w:val="bottom"/>
          </w:tcPr>
          <w:p w14:paraId="5B18747A"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078" w:type="dxa"/>
            <w:gridSpan w:val="4"/>
            <w:tcBorders>
              <w:top w:val="nil"/>
              <w:left w:val="nil"/>
              <w:bottom w:val="nil"/>
              <w:right w:val="nil"/>
            </w:tcBorders>
            <w:noWrap/>
            <w:vAlign w:val="center"/>
          </w:tcPr>
          <w:p w14:paraId="5439590A"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814" w:type="dxa"/>
            <w:gridSpan w:val="3"/>
            <w:tcBorders>
              <w:top w:val="nil"/>
              <w:left w:val="nil"/>
              <w:bottom w:val="nil"/>
              <w:right w:val="nil"/>
            </w:tcBorders>
            <w:noWrap/>
            <w:vAlign w:val="center"/>
          </w:tcPr>
          <w:p w14:paraId="3719C3FA"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72802482"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9059580"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bl>
    <w:bookmarkEnd w:id="12"/>
    <w:p w14:paraId="436FE163" w14:textId="77777777" w:rsidR="00A43CF8" w:rsidRDefault="00A43CF8" w:rsidP="00A43CF8">
      <w:pPr>
        <w:numPr>
          <w:ilvl w:val="0"/>
          <w:numId w:val="8"/>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New Business / Discussion Items:</w:t>
      </w:r>
      <w:r>
        <w:rPr>
          <w:rFonts w:ascii="Times New Roman" w:eastAsia="Times New Roman" w:hAnsi="Times New Roman" w:cs="Times New Roman"/>
          <w:bCs/>
          <w:sz w:val="24"/>
          <w:szCs w:val="24"/>
        </w:rPr>
        <w:t xml:space="preserve">  </w:t>
      </w:r>
    </w:p>
    <w:p w14:paraId="3626592C" w14:textId="77777777" w:rsidR="00A43CF8" w:rsidRPr="00A06597" w:rsidRDefault="00A43CF8" w:rsidP="00A43CF8">
      <w:pPr>
        <w:spacing w:line="240" w:lineRule="auto"/>
        <w:ind w:firstLine="720"/>
        <w:rPr>
          <w:rFonts w:ascii="Times New Roman" w:eastAsia="Times New Roman" w:hAnsi="Times New Roman" w:cs="Times New Roman"/>
          <w:bCs/>
          <w:sz w:val="24"/>
          <w:szCs w:val="24"/>
        </w:rPr>
      </w:pPr>
      <w:proofErr w:type="gramStart"/>
      <w:r w:rsidRPr="00A06597">
        <w:rPr>
          <w:rFonts w:ascii="Times New Roman" w:eastAsia="Times New Roman" w:hAnsi="Times New Roman" w:cs="Times New Roman"/>
          <w:bCs/>
          <w:sz w:val="24"/>
          <w:szCs w:val="24"/>
        </w:rPr>
        <w:t>3.1  Elections</w:t>
      </w:r>
      <w:proofErr w:type="gramEnd"/>
      <w:r w:rsidRPr="00A06597">
        <w:rPr>
          <w:rFonts w:ascii="Times New Roman" w:eastAsia="Times New Roman" w:hAnsi="Times New Roman" w:cs="Times New Roman"/>
          <w:bCs/>
          <w:sz w:val="24"/>
          <w:szCs w:val="24"/>
        </w:rPr>
        <w:t xml:space="preserve"> for 2020-2021 Curriculum Committee (CC) Vice Chair. </w:t>
      </w:r>
    </w:p>
    <w:p w14:paraId="7837CE63" w14:textId="77777777" w:rsidR="00A43CF8" w:rsidRPr="00A06597" w:rsidRDefault="00A43CF8" w:rsidP="00A43CF8">
      <w:pPr>
        <w:spacing w:line="240" w:lineRule="auto"/>
        <w:ind w:firstLine="720"/>
        <w:rPr>
          <w:rFonts w:ascii="Times New Roman" w:eastAsia="Times New Roman" w:hAnsi="Times New Roman" w:cs="Times New Roman"/>
          <w:bCs/>
          <w:sz w:val="24"/>
          <w:szCs w:val="24"/>
        </w:rPr>
      </w:pPr>
    </w:p>
    <w:p w14:paraId="78F9FF3C" w14:textId="53481DE6" w:rsidR="00A615A0" w:rsidRPr="00A06597" w:rsidRDefault="00A615A0" w:rsidP="00A615A0">
      <w:pPr>
        <w:pStyle w:val="ListParagraph"/>
        <w:spacing w:line="240" w:lineRule="auto"/>
        <w:rPr>
          <w:rFonts w:ascii="Times New Roman" w:eastAsia="Times New Roman" w:hAnsi="Times New Roman" w:cs="Times New Roman"/>
          <w:bCs/>
          <w:sz w:val="24"/>
          <w:szCs w:val="24"/>
        </w:rPr>
      </w:pPr>
      <w:proofErr w:type="gramStart"/>
      <w:r w:rsidRPr="00A06597">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2</w:t>
      </w:r>
      <w:r w:rsidRPr="00A06597">
        <w:rPr>
          <w:rFonts w:ascii="Times New Roman" w:eastAsia="Times New Roman" w:hAnsi="Times New Roman" w:cs="Times New Roman"/>
          <w:bCs/>
          <w:sz w:val="24"/>
          <w:szCs w:val="24"/>
        </w:rPr>
        <w:t xml:space="preserve">  Adding</w:t>
      </w:r>
      <w:proofErr w:type="gramEnd"/>
      <w:r w:rsidRPr="00A06597">
        <w:rPr>
          <w:rFonts w:ascii="Times New Roman" w:eastAsia="Times New Roman" w:hAnsi="Times New Roman" w:cs="Times New Roman"/>
          <w:bCs/>
          <w:sz w:val="24"/>
          <w:szCs w:val="24"/>
        </w:rPr>
        <w:t xml:space="preserve"> a new review step in CoA </w:t>
      </w:r>
      <w:proofErr w:type="spellStart"/>
      <w:r w:rsidRPr="00A06597">
        <w:rPr>
          <w:rFonts w:ascii="Times New Roman" w:eastAsia="Times New Roman" w:hAnsi="Times New Roman" w:cs="Times New Roman"/>
          <w:bCs/>
          <w:sz w:val="24"/>
          <w:szCs w:val="24"/>
        </w:rPr>
        <w:t>CurriQunet</w:t>
      </w:r>
      <w:proofErr w:type="spellEnd"/>
      <w:r w:rsidRPr="00A06597">
        <w:rPr>
          <w:rFonts w:ascii="Times New Roman" w:eastAsia="Times New Roman" w:hAnsi="Times New Roman" w:cs="Times New Roman"/>
          <w:bCs/>
          <w:sz w:val="24"/>
          <w:szCs w:val="24"/>
        </w:rPr>
        <w:t>:  DE Reviewer.  Jody Campbell has volunteered to serve in this capacity.  This additional review step will add another set of eyes on each proposal and lessen the burden on Tech Review.</w:t>
      </w:r>
    </w:p>
    <w:p w14:paraId="29C19E27" w14:textId="77777777" w:rsidR="00A615A0" w:rsidRPr="00A06597" w:rsidRDefault="00A615A0" w:rsidP="00A615A0">
      <w:pPr>
        <w:pStyle w:val="ListParagraph"/>
        <w:spacing w:line="240" w:lineRule="auto"/>
        <w:rPr>
          <w:rFonts w:ascii="Times New Roman" w:eastAsia="Times New Roman" w:hAnsi="Times New Roman" w:cs="Times New Roman"/>
          <w:bCs/>
          <w:sz w:val="24"/>
          <w:szCs w:val="24"/>
        </w:rPr>
      </w:pPr>
    </w:p>
    <w:p w14:paraId="0FF5B144" w14:textId="0CD42123" w:rsidR="00A43CF8" w:rsidRPr="00A06597" w:rsidRDefault="00A43CF8" w:rsidP="00A43CF8">
      <w:pPr>
        <w:pStyle w:val="ListParagraph"/>
        <w:spacing w:line="240" w:lineRule="auto"/>
        <w:rPr>
          <w:rFonts w:ascii="Times New Roman" w:eastAsia="Times New Roman" w:hAnsi="Times New Roman" w:cs="Times New Roman"/>
          <w:bCs/>
          <w:sz w:val="24"/>
          <w:szCs w:val="24"/>
        </w:rPr>
      </w:pPr>
      <w:proofErr w:type="gramStart"/>
      <w:r w:rsidRPr="00A06597">
        <w:rPr>
          <w:rFonts w:ascii="Times New Roman" w:eastAsia="Times New Roman" w:hAnsi="Times New Roman" w:cs="Times New Roman"/>
          <w:bCs/>
          <w:sz w:val="24"/>
          <w:szCs w:val="24"/>
        </w:rPr>
        <w:t>3.</w:t>
      </w:r>
      <w:r w:rsidR="00A615A0">
        <w:rPr>
          <w:rFonts w:ascii="Times New Roman" w:eastAsia="Times New Roman" w:hAnsi="Times New Roman" w:cs="Times New Roman"/>
          <w:bCs/>
          <w:sz w:val="24"/>
          <w:szCs w:val="24"/>
        </w:rPr>
        <w:t>3</w:t>
      </w:r>
      <w:r w:rsidRPr="00A06597">
        <w:rPr>
          <w:rFonts w:ascii="Times New Roman" w:eastAsia="Times New Roman" w:hAnsi="Times New Roman" w:cs="Times New Roman"/>
          <w:bCs/>
          <w:sz w:val="24"/>
          <w:szCs w:val="24"/>
        </w:rPr>
        <w:t xml:space="preserve">  MAKR</w:t>
      </w:r>
      <w:proofErr w:type="gramEnd"/>
      <w:r w:rsidRPr="00A06597">
        <w:rPr>
          <w:rFonts w:ascii="Times New Roman" w:eastAsia="Times New Roman" w:hAnsi="Times New Roman" w:cs="Times New Roman"/>
          <w:bCs/>
          <w:sz w:val="24"/>
          <w:szCs w:val="24"/>
        </w:rPr>
        <w:t xml:space="preserve"> discipline</w:t>
      </w:r>
      <w:r w:rsidR="005A3830">
        <w:rPr>
          <w:rFonts w:ascii="Times New Roman" w:eastAsia="Times New Roman" w:hAnsi="Times New Roman" w:cs="Times New Roman"/>
          <w:bCs/>
          <w:sz w:val="24"/>
          <w:szCs w:val="24"/>
        </w:rPr>
        <w:t>.  Non-credit</w:t>
      </w:r>
      <w:r w:rsidR="0048777D" w:rsidRPr="00A06597">
        <w:rPr>
          <w:rFonts w:ascii="Times New Roman" w:eastAsia="Times New Roman" w:hAnsi="Times New Roman" w:cs="Times New Roman"/>
          <w:bCs/>
          <w:sz w:val="24"/>
          <w:szCs w:val="24"/>
        </w:rPr>
        <w:t xml:space="preserve"> program (certificate) and courses are</w:t>
      </w:r>
      <w:r w:rsidRPr="00A06597">
        <w:rPr>
          <w:rFonts w:ascii="Times New Roman" w:eastAsia="Times New Roman" w:hAnsi="Times New Roman" w:cs="Times New Roman"/>
          <w:bCs/>
          <w:sz w:val="24"/>
          <w:szCs w:val="24"/>
        </w:rPr>
        <w:t xml:space="preserve"> </w:t>
      </w:r>
      <w:bookmarkStart w:id="14" w:name="_Hlk49068493"/>
      <w:r w:rsidRPr="00A06597">
        <w:rPr>
          <w:rFonts w:ascii="Times New Roman" w:eastAsia="Times New Roman" w:hAnsi="Times New Roman" w:cs="Times New Roman"/>
          <w:bCs/>
          <w:sz w:val="24"/>
          <w:szCs w:val="24"/>
        </w:rPr>
        <w:t>ready</w:t>
      </w:r>
      <w:r w:rsidR="005A3830">
        <w:rPr>
          <w:rFonts w:ascii="Times New Roman" w:eastAsia="Times New Roman" w:hAnsi="Times New Roman" w:cs="Times New Roman"/>
          <w:bCs/>
          <w:sz w:val="24"/>
          <w:szCs w:val="24"/>
        </w:rPr>
        <w:t xml:space="preserve"> to be launched into review after MAKR is approved at CIPD as a new discipline</w:t>
      </w:r>
      <w:r w:rsidR="0048777D" w:rsidRPr="00A06597">
        <w:rPr>
          <w:rFonts w:ascii="Times New Roman" w:eastAsia="Times New Roman" w:hAnsi="Times New Roman" w:cs="Times New Roman"/>
          <w:bCs/>
          <w:sz w:val="24"/>
          <w:szCs w:val="24"/>
        </w:rPr>
        <w:t>.  Move on</w:t>
      </w:r>
      <w:r w:rsidRPr="00A06597">
        <w:rPr>
          <w:rFonts w:ascii="Times New Roman" w:eastAsia="Times New Roman" w:hAnsi="Times New Roman" w:cs="Times New Roman"/>
          <w:bCs/>
          <w:sz w:val="24"/>
          <w:szCs w:val="24"/>
        </w:rPr>
        <w:t xml:space="preserve"> to CIPD</w:t>
      </w:r>
      <w:bookmarkEnd w:id="14"/>
      <w:r w:rsidR="0048777D" w:rsidRPr="00A06597">
        <w:rPr>
          <w:rFonts w:ascii="Times New Roman" w:eastAsia="Times New Roman" w:hAnsi="Times New Roman" w:cs="Times New Roman"/>
          <w:bCs/>
          <w:sz w:val="24"/>
          <w:szCs w:val="24"/>
        </w:rPr>
        <w:t>?</w:t>
      </w:r>
      <w:r w:rsidR="0046458C">
        <w:rPr>
          <w:rFonts w:ascii="Times New Roman" w:eastAsia="Times New Roman" w:hAnsi="Times New Roman" w:cs="Times New Roman"/>
          <w:bCs/>
          <w:sz w:val="24"/>
          <w:szCs w:val="24"/>
        </w:rPr>
        <w:t xml:space="preserve"> </w:t>
      </w:r>
    </w:p>
    <w:p w14:paraId="5F9E3692" w14:textId="77777777" w:rsidR="00A43CF8" w:rsidRPr="00A06597" w:rsidRDefault="00A43CF8" w:rsidP="00A43CF8">
      <w:pPr>
        <w:pStyle w:val="ListParagraph"/>
        <w:spacing w:line="240" w:lineRule="auto"/>
        <w:rPr>
          <w:rFonts w:ascii="Times New Roman" w:eastAsia="Times New Roman" w:hAnsi="Times New Roman" w:cs="Times New Roman"/>
          <w:bCs/>
          <w:sz w:val="24"/>
          <w:szCs w:val="24"/>
        </w:rPr>
      </w:pPr>
    </w:p>
    <w:p w14:paraId="6910B018" w14:textId="25037064" w:rsidR="00A43CF8" w:rsidRPr="00A06597" w:rsidRDefault="00A43CF8" w:rsidP="0057263E">
      <w:pPr>
        <w:pStyle w:val="ListParagraph"/>
        <w:spacing w:line="240" w:lineRule="auto"/>
        <w:rPr>
          <w:rFonts w:ascii="Times New Roman" w:eastAsia="Times New Roman" w:hAnsi="Times New Roman" w:cs="Times New Roman"/>
          <w:bCs/>
          <w:sz w:val="24"/>
          <w:szCs w:val="24"/>
        </w:rPr>
      </w:pPr>
      <w:proofErr w:type="gramStart"/>
      <w:r w:rsidRPr="00A06597">
        <w:rPr>
          <w:rFonts w:ascii="Times New Roman" w:eastAsia="Times New Roman" w:hAnsi="Times New Roman" w:cs="Times New Roman"/>
          <w:bCs/>
          <w:sz w:val="24"/>
          <w:szCs w:val="24"/>
        </w:rPr>
        <w:t>3.</w:t>
      </w:r>
      <w:r w:rsidR="00A615A0">
        <w:rPr>
          <w:rFonts w:ascii="Times New Roman" w:eastAsia="Times New Roman" w:hAnsi="Times New Roman" w:cs="Times New Roman"/>
          <w:bCs/>
          <w:sz w:val="24"/>
          <w:szCs w:val="24"/>
        </w:rPr>
        <w:t>4</w:t>
      </w:r>
      <w:r w:rsidRPr="00A06597">
        <w:rPr>
          <w:rFonts w:ascii="Times New Roman" w:eastAsia="Times New Roman" w:hAnsi="Times New Roman" w:cs="Times New Roman"/>
          <w:bCs/>
          <w:sz w:val="24"/>
          <w:szCs w:val="24"/>
        </w:rPr>
        <w:t xml:space="preserve">  Bringing</w:t>
      </w:r>
      <w:proofErr w:type="gramEnd"/>
      <w:r w:rsidRPr="00A06597">
        <w:rPr>
          <w:rFonts w:ascii="Times New Roman" w:eastAsia="Times New Roman" w:hAnsi="Times New Roman" w:cs="Times New Roman"/>
          <w:bCs/>
          <w:sz w:val="24"/>
          <w:szCs w:val="24"/>
        </w:rPr>
        <w:t xml:space="preserve"> Ethnic Studies (ETHST) discipline to CoA to support revitalized AFRAM, ASAME and M/LAT programs</w:t>
      </w:r>
      <w:r w:rsidR="0039322D" w:rsidRPr="00A06597">
        <w:rPr>
          <w:rFonts w:ascii="Times New Roman" w:eastAsia="Times New Roman" w:hAnsi="Times New Roman" w:cs="Times New Roman"/>
          <w:bCs/>
          <w:sz w:val="24"/>
          <w:szCs w:val="24"/>
        </w:rPr>
        <w:t xml:space="preserve">:  </w:t>
      </w:r>
      <w:r w:rsidR="0048777D" w:rsidRPr="00A06597">
        <w:rPr>
          <w:rFonts w:ascii="Times New Roman" w:eastAsia="Times New Roman" w:hAnsi="Times New Roman" w:cs="Times New Roman"/>
          <w:bCs/>
          <w:sz w:val="24"/>
          <w:szCs w:val="24"/>
        </w:rPr>
        <w:t xml:space="preserve">consultation completed, </w:t>
      </w:r>
      <w:r w:rsidR="0046458C">
        <w:rPr>
          <w:rFonts w:ascii="Times New Roman" w:eastAsia="Times New Roman" w:hAnsi="Times New Roman" w:cs="Times New Roman"/>
          <w:bCs/>
          <w:sz w:val="24"/>
          <w:szCs w:val="24"/>
        </w:rPr>
        <w:t xml:space="preserve">ETHST 001 Intro to Ethnic Studies </w:t>
      </w:r>
      <w:r w:rsidR="0048777D" w:rsidRPr="00A06597">
        <w:rPr>
          <w:rFonts w:ascii="Times New Roman" w:eastAsia="Times New Roman" w:hAnsi="Times New Roman" w:cs="Times New Roman"/>
          <w:bCs/>
          <w:sz w:val="24"/>
          <w:szCs w:val="24"/>
        </w:rPr>
        <w:t>course is ready</w:t>
      </w:r>
      <w:r w:rsidR="0046458C">
        <w:rPr>
          <w:rFonts w:ascii="Times New Roman" w:eastAsia="Times New Roman" w:hAnsi="Times New Roman" w:cs="Times New Roman"/>
          <w:bCs/>
          <w:sz w:val="24"/>
          <w:szCs w:val="24"/>
        </w:rPr>
        <w:t xml:space="preserve"> to launch into review</w:t>
      </w:r>
      <w:r w:rsidR="0048777D" w:rsidRPr="00A06597">
        <w:rPr>
          <w:rFonts w:ascii="Times New Roman" w:eastAsia="Times New Roman" w:hAnsi="Times New Roman" w:cs="Times New Roman"/>
          <w:bCs/>
          <w:sz w:val="24"/>
          <w:szCs w:val="24"/>
        </w:rPr>
        <w:t>.  Move on to CIPD?</w:t>
      </w:r>
    </w:p>
    <w:p w14:paraId="607561B0" w14:textId="123199B2" w:rsidR="00FB05E0" w:rsidRPr="00A06597" w:rsidRDefault="00FB05E0" w:rsidP="0057263E">
      <w:pPr>
        <w:pStyle w:val="ListParagraph"/>
        <w:spacing w:line="240" w:lineRule="auto"/>
        <w:rPr>
          <w:rFonts w:ascii="Times New Roman" w:eastAsia="Times New Roman" w:hAnsi="Times New Roman" w:cs="Times New Roman"/>
          <w:bCs/>
          <w:sz w:val="24"/>
          <w:szCs w:val="24"/>
        </w:rPr>
      </w:pPr>
    </w:p>
    <w:p w14:paraId="552E4058" w14:textId="4C1DE9AE" w:rsidR="00DB5E09" w:rsidRPr="00A06597" w:rsidRDefault="00DB5E09" w:rsidP="0057263E">
      <w:pPr>
        <w:pStyle w:val="ListParagraph"/>
        <w:spacing w:line="240" w:lineRule="auto"/>
        <w:rPr>
          <w:rFonts w:ascii="Times New Roman" w:eastAsia="Times New Roman" w:hAnsi="Times New Roman" w:cs="Times New Roman"/>
          <w:bCs/>
          <w:sz w:val="24"/>
          <w:szCs w:val="24"/>
        </w:rPr>
      </w:pPr>
      <w:proofErr w:type="gramStart"/>
      <w:r w:rsidRPr="00A06597">
        <w:rPr>
          <w:rFonts w:ascii="Times New Roman" w:eastAsia="Times New Roman" w:hAnsi="Times New Roman" w:cs="Times New Roman"/>
          <w:bCs/>
          <w:sz w:val="24"/>
          <w:szCs w:val="24"/>
        </w:rPr>
        <w:t>3.5  New</w:t>
      </w:r>
      <w:proofErr w:type="gramEnd"/>
      <w:r w:rsidRPr="00A06597">
        <w:rPr>
          <w:rFonts w:ascii="Times New Roman" w:eastAsia="Times New Roman" w:hAnsi="Times New Roman" w:cs="Times New Roman"/>
          <w:bCs/>
          <w:sz w:val="24"/>
          <w:szCs w:val="24"/>
        </w:rPr>
        <w:t xml:space="preserve"> CoA Catalog is underway.  How can CC help?</w:t>
      </w:r>
    </w:p>
    <w:p w14:paraId="404089D2" w14:textId="77777777" w:rsidR="00A43CF8" w:rsidRDefault="00A43CF8" w:rsidP="00A43CF8">
      <w:pPr>
        <w:spacing w:line="240" w:lineRule="auto"/>
        <w:rPr>
          <w:rFonts w:ascii="Times New Roman" w:eastAsia="Times New Roman" w:hAnsi="Times New Roman" w:cs="Times New Roman"/>
          <w:sz w:val="24"/>
          <w:szCs w:val="24"/>
        </w:rPr>
      </w:pPr>
    </w:p>
    <w:p w14:paraId="06F415DC" w14:textId="77777777" w:rsidR="00A43CF8" w:rsidRDefault="00A43CF8" w:rsidP="00A43CF8">
      <w:pPr>
        <w:numPr>
          <w:ilvl w:val="0"/>
          <w:numId w:val="8"/>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Mini-Training: </w:t>
      </w:r>
    </w:p>
    <w:p w14:paraId="7BE66148" w14:textId="6B126723" w:rsidR="0048777D" w:rsidRDefault="00A43CF8" w:rsidP="00A43CF8">
      <w:pPr>
        <w:spacing w:line="240" w:lineRule="auto"/>
        <w:ind w:firstLine="36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4.1  Curriculum</w:t>
      </w:r>
      <w:proofErr w:type="gramEnd"/>
      <w:r>
        <w:rPr>
          <w:rFonts w:ascii="Times New Roman" w:eastAsia="Times New Roman" w:hAnsi="Times New Roman" w:cs="Times New Roman"/>
          <w:bCs/>
          <w:sz w:val="24"/>
          <w:szCs w:val="24"/>
        </w:rPr>
        <w:t xml:space="preserve"> Committee </w:t>
      </w:r>
      <w:r w:rsidR="00981FBC">
        <w:rPr>
          <w:rFonts w:ascii="Times New Roman" w:eastAsia="Times New Roman" w:hAnsi="Times New Roman" w:cs="Times New Roman"/>
          <w:bCs/>
          <w:sz w:val="24"/>
          <w:szCs w:val="24"/>
        </w:rPr>
        <w:t xml:space="preserve">updated </w:t>
      </w:r>
      <w:r>
        <w:rPr>
          <w:rFonts w:ascii="Times New Roman" w:eastAsia="Times New Roman" w:hAnsi="Times New Roman" w:cs="Times New Roman"/>
          <w:bCs/>
          <w:sz w:val="24"/>
          <w:szCs w:val="24"/>
        </w:rPr>
        <w:t>website access and review.</w:t>
      </w:r>
      <w:r w:rsidR="0048777D">
        <w:rPr>
          <w:rFonts w:ascii="Times New Roman" w:eastAsia="Times New Roman" w:hAnsi="Times New Roman" w:cs="Times New Roman"/>
          <w:bCs/>
          <w:sz w:val="24"/>
          <w:szCs w:val="24"/>
        </w:rPr>
        <w:t xml:space="preserve">  </w:t>
      </w:r>
    </w:p>
    <w:p w14:paraId="5CF740DB" w14:textId="22C44E87" w:rsidR="00A43CF8" w:rsidRDefault="0048777D" w:rsidP="00A43CF8">
      <w:pPr>
        <w:spacing w:line="240" w:lineRule="auto"/>
        <w:ind w:firstLine="36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4.2  Request</w:t>
      </w:r>
      <w:proofErr w:type="gramEnd"/>
      <w:r>
        <w:rPr>
          <w:rFonts w:ascii="Times New Roman" w:eastAsia="Times New Roman" w:hAnsi="Times New Roman" w:cs="Times New Roman"/>
          <w:bCs/>
          <w:sz w:val="24"/>
          <w:szCs w:val="24"/>
        </w:rPr>
        <w:t xml:space="preserve"> for future CC training topics?</w:t>
      </w:r>
    </w:p>
    <w:p w14:paraId="14800AA5" w14:textId="77777777" w:rsidR="00A43CF8" w:rsidRDefault="00A43CF8" w:rsidP="00A43CF8">
      <w:pPr>
        <w:spacing w:line="240" w:lineRule="auto"/>
        <w:ind w:firstLine="360"/>
        <w:rPr>
          <w:rFonts w:ascii="Times New Roman" w:eastAsia="Times New Roman" w:hAnsi="Times New Roman" w:cs="Times New Roman"/>
          <w:bCs/>
          <w:sz w:val="24"/>
          <w:szCs w:val="24"/>
        </w:rPr>
      </w:pPr>
    </w:p>
    <w:p w14:paraId="0F2523CD" w14:textId="77777777" w:rsidR="00A43CF8" w:rsidRDefault="00A43CF8" w:rsidP="00A43CF8">
      <w:pPr>
        <w:numPr>
          <w:ilvl w:val="0"/>
          <w:numId w:val="8"/>
        </w:num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Announcements:</w:t>
      </w:r>
    </w:p>
    <w:p w14:paraId="1EDB2A5E" w14:textId="24016AE2" w:rsidR="00A43CF8" w:rsidRDefault="00A43CF8" w:rsidP="00A43CF8">
      <w:pPr>
        <w:spacing w:line="240" w:lineRule="auto"/>
        <w:ind w:left="36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CurriQunet</w:t>
      </w:r>
      <w:proofErr w:type="spellEnd"/>
      <w:r>
        <w:rPr>
          <w:rFonts w:ascii="Times New Roman" w:eastAsia="Times New Roman" w:hAnsi="Times New Roman" w:cs="Times New Roman"/>
          <w:bCs/>
          <w:sz w:val="24"/>
          <w:szCs w:val="24"/>
        </w:rPr>
        <w:t xml:space="preserve"> DE Addendum update launched!</w:t>
      </w:r>
      <w:r w:rsidR="0048777D">
        <w:rPr>
          <w:rFonts w:ascii="Times New Roman" w:eastAsia="Times New Roman" w:hAnsi="Times New Roman" w:cs="Times New Roman"/>
          <w:bCs/>
          <w:sz w:val="24"/>
          <w:szCs w:val="24"/>
        </w:rPr>
        <w:t xml:space="preserve">  All new proposals started on 8/2</w:t>
      </w:r>
      <w:r w:rsidR="00981FBC">
        <w:rPr>
          <w:rFonts w:ascii="Times New Roman" w:eastAsia="Times New Roman" w:hAnsi="Times New Roman" w:cs="Times New Roman"/>
          <w:bCs/>
          <w:sz w:val="24"/>
          <w:szCs w:val="24"/>
        </w:rPr>
        <w:t>5</w:t>
      </w:r>
      <w:r w:rsidR="0048777D">
        <w:rPr>
          <w:rFonts w:ascii="Times New Roman" w:eastAsia="Times New Roman" w:hAnsi="Times New Roman" w:cs="Times New Roman"/>
          <w:bCs/>
          <w:sz w:val="24"/>
          <w:szCs w:val="24"/>
        </w:rPr>
        <w:t>/2020 forward will see a new, more user-friendly Distance Education tab.</w:t>
      </w:r>
    </w:p>
    <w:p w14:paraId="093A8576" w14:textId="251EBBA9" w:rsidR="0057263E" w:rsidRDefault="0057263E" w:rsidP="00A43CF8">
      <w:pPr>
        <w:spacing w:line="240" w:lineRule="auto"/>
        <w:ind w:left="360"/>
        <w:rPr>
          <w:rFonts w:ascii="Times New Roman" w:eastAsia="Times New Roman" w:hAnsi="Times New Roman" w:cs="Times New Roman"/>
          <w:bCs/>
          <w:sz w:val="24"/>
          <w:szCs w:val="24"/>
        </w:rPr>
      </w:pPr>
    </w:p>
    <w:p w14:paraId="27121A4A" w14:textId="1E9AF825" w:rsidR="0057263E" w:rsidRDefault="0057263E" w:rsidP="00A43CF8">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is a strong probability that Spring 2021 courses will be taught entirely online at Peralta colleges.  Please help your colleagues update their courses to enable 100% online instruction under emergency circumstances so we are ready for this possibility.</w:t>
      </w:r>
    </w:p>
    <w:p w14:paraId="58F52925" w14:textId="77777777" w:rsidR="00A43CF8" w:rsidRDefault="00A43CF8" w:rsidP="00A43CF8">
      <w:pPr>
        <w:spacing w:line="240" w:lineRule="auto"/>
        <w:ind w:left="360"/>
        <w:rPr>
          <w:rFonts w:ascii="Times New Roman" w:eastAsia="Times New Roman" w:hAnsi="Times New Roman" w:cs="Times New Roman"/>
          <w:bCs/>
          <w:sz w:val="24"/>
          <w:szCs w:val="24"/>
        </w:rPr>
      </w:pPr>
    </w:p>
    <w:p w14:paraId="1C8EC66C" w14:textId="169AF596" w:rsidR="00A43CF8" w:rsidRPr="00981FBC" w:rsidRDefault="00A43CF8" w:rsidP="00927F7B">
      <w:pPr>
        <w:numPr>
          <w:ilvl w:val="0"/>
          <w:numId w:val="8"/>
        </w:numPr>
        <w:spacing w:line="240" w:lineRule="auto"/>
        <w:ind w:left="360"/>
        <w:rPr>
          <w:rFonts w:ascii="Times New Roman" w:eastAsia="Times New Roman" w:hAnsi="Times New Roman" w:cs="Times New Roman"/>
          <w:bCs/>
          <w:sz w:val="24"/>
          <w:szCs w:val="24"/>
        </w:rPr>
      </w:pPr>
      <w:r w:rsidRPr="00981FBC">
        <w:rPr>
          <w:rFonts w:ascii="Times New Roman" w:eastAsia="Times New Roman" w:hAnsi="Times New Roman" w:cs="Times New Roman"/>
          <w:b/>
          <w:sz w:val="24"/>
          <w:szCs w:val="24"/>
        </w:rPr>
        <w:t xml:space="preserve">Next Meeting:   Tuesday, September 15, 2020 at 1:30 p.m. – 3:00 p.m. </w:t>
      </w:r>
      <w:r w:rsidRPr="00981FBC">
        <w:rPr>
          <w:rFonts w:ascii="Times New Roman" w:eastAsia="Times New Roman" w:hAnsi="Times New Roman" w:cs="Times New Roman"/>
          <w:bCs/>
          <w:sz w:val="24"/>
          <w:szCs w:val="24"/>
        </w:rPr>
        <w:t xml:space="preserve">Format:  </w:t>
      </w:r>
      <w:proofErr w:type="spellStart"/>
      <w:r w:rsidRPr="00981FBC">
        <w:rPr>
          <w:rFonts w:ascii="Times New Roman" w:eastAsia="Times New Roman" w:hAnsi="Times New Roman" w:cs="Times New Roman"/>
          <w:bCs/>
          <w:sz w:val="24"/>
          <w:szCs w:val="24"/>
        </w:rPr>
        <w:t>ConferZoom</w:t>
      </w:r>
      <w:proofErr w:type="spellEnd"/>
      <w:r w:rsidRPr="00981FBC">
        <w:rPr>
          <w:rFonts w:ascii="Times New Roman" w:eastAsia="Times New Roman" w:hAnsi="Times New Roman" w:cs="Times New Roman"/>
          <w:bCs/>
          <w:sz w:val="24"/>
          <w:szCs w:val="24"/>
        </w:rPr>
        <w:t xml:space="preserve"> </w:t>
      </w:r>
    </w:p>
    <w:p w14:paraId="2C5EE59E" w14:textId="77777777" w:rsidR="00A43CF8" w:rsidRDefault="00A43CF8" w:rsidP="00A43CF8">
      <w:pPr>
        <w:spacing w:line="240" w:lineRule="auto"/>
        <w:ind w:left="360"/>
        <w:rPr>
          <w:rFonts w:ascii="Times New Roman" w:eastAsia="Times New Roman" w:hAnsi="Times New Roman" w:cs="Times New Roman"/>
          <w:b/>
          <w:sz w:val="24"/>
          <w:szCs w:val="24"/>
        </w:rPr>
      </w:pPr>
    </w:p>
    <w:p w14:paraId="2A88B223" w14:textId="632CFA8F" w:rsidR="00470FFE" w:rsidRDefault="00A43CF8" w:rsidP="00981FBC">
      <w:pPr>
        <w:numPr>
          <w:ilvl w:val="0"/>
          <w:numId w:val="8"/>
        </w:numPr>
        <w:spacing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Adjournmen</w:t>
      </w:r>
      <w:r>
        <w:rPr>
          <w:rFonts w:ascii="Times New Roman" w:eastAsia="Times New Roman" w:hAnsi="Times New Roman" w:cs="Times New Roman"/>
          <w:b/>
          <w:bCs/>
          <w:sz w:val="24"/>
          <w:szCs w:val="24"/>
        </w:rPr>
        <w:t xml:space="preserve">t:  </w:t>
      </w:r>
    </w:p>
    <w:p w14:paraId="4F95288C" w14:textId="77777777" w:rsidR="00470FFE" w:rsidRDefault="00470F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24CDF46" w14:textId="77777777" w:rsidR="00470FFE" w:rsidRDefault="00470FFE" w:rsidP="00470FFE">
      <w:pPr>
        <w:jc w:val="center"/>
        <w:rPr>
          <w:b/>
          <w:sz w:val="24"/>
          <w:szCs w:val="24"/>
        </w:rPr>
      </w:pPr>
      <w:r>
        <w:rPr>
          <w:b/>
          <w:noProof/>
          <w:sz w:val="24"/>
          <w:szCs w:val="24"/>
        </w:rPr>
        <w:lastRenderedPageBreak/>
        <w:drawing>
          <wp:inline distT="0" distB="0" distL="0" distR="0" wp14:anchorId="564CD5FB" wp14:editId="5CB9E026">
            <wp:extent cx="5944235"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054735"/>
                    </a:xfrm>
                    <a:prstGeom prst="rect">
                      <a:avLst/>
                    </a:prstGeom>
                    <a:noFill/>
                  </pic:spPr>
                </pic:pic>
              </a:graphicData>
            </a:graphic>
          </wp:inline>
        </w:drawing>
      </w:r>
    </w:p>
    <w:p w14:paraId="0A1E715A" w14:textId="77777777" w:rsidR="00470FFE" w:rsidRPr="00001787" w:rsidRDefault="00470FFE" w:rsidP="00470FFE">
      <w:pPr>
        <w:jc w:val="center"/>
        <w:rPr>
          <w:b/>
          <w:sz w:val="40"/>
          <w:szCs w:val="40"/>
        </w:rPr>
      </w:pPr>
      <w:r w:rsidRPr="00001787">
        <w:rPr>
          <w:b/>
          <w:sz w:val="40"/>
          <w:szCs w:val="40"/>
        </w:rPr>
        <w:t>Extension Course Proposal</w:t>
      </w:r>
    </w:p>
    <w:p w14:paraId="4CEF32FB" w14:textId="77777777" w:rsidR="00470FFE" w:rsidRPr="00B24810" w:rsidRDefault="00470FFE" w:rsidP="00470FFE">
      <w:r w:rsidRPr="00B24810">
        <w:t xml:space="preserve">Process: Complete the information below and send to Dean Eva Jennings, </w:t>
      </w:r>
      <w:hyperlink r:id="rId8" w:history="1">
        <w:r w:rsidRPr="00B24810">
          <w:rPr>
            <w:rStyle w:val="Hyperlink"/>
          </w:rPr>
          <w:t>ejennings@peralta.edu</w:t>
        </w:r>
      </w:hyperlink>
      <w:r w:rsidRPr="00B24810">
        <w:t xml:space="preserve"> </w:t>
      </w:r>
      <w:r>
        <w:t xml:space="preserve">and Jayne Smithson, Curriculum Chair </w:t>
      </w:r>
      <w:hyperlink r:id="rId9" w:history="1">
        <w:r w:rsidRPr="00A43700">
          <w:rPr>
            <w:rStyle w:val="Hyperlink"/>
          </w:rPr>
          <w:t>jsmithson@peralta.edu</w:t>
        </w:r>
      </w:hyperlink>
      <w:r>
        <w:t xml:space="preserve"> </w:t>
      </w:r>
    </w:p>
    <w:p w14:paraId="0F83A43F" w14:textId="77777777" w:rsidR="00470FFE" w:rsidRDefault="00470FFE" w:rsidP="00470FFE">
      <w:pPr>
        <w:pStyle w:val="NoSpacing"/>
      </w:pPr>
    </w:p>
    <w:p w14:paraId="4840CF4A" w14:textId="77777777" w:rsidR="00470FFE" w:rsidRDefault="00470FFE" w:rsidP="00470FFE">
      <w:pPr>
        <w:rPr>
          <w:sz w:val="24"/>
          <w:szCs w:val="24"/>
        </w:rPr>
      </w:pPr>
      <w:r>
        <w:rPr>
          <w:sz w:val="28"/>
          <w:szCs w:val="28"/>
        </w:rPr>
        <w:t>1</w:t>
      </w:r>
      <w:r w:rsidRPr="00001787">
        <w:rPr>
          <w:sz w:val="28"/>
          <w:szCs w:val="28"/>
        </w:rPr>
        <w:t>. Course Title</w:t>
      </w:r>
      <w:r>
        <w:rPr>
          <w:sz w:val="28"/>
          <w:szCs w:val="28"/>
        </w:rPr>
        <w:t xml:space="preserve"> </w:t>
      </w:r>
      <w:r w:rsidRPr="00224E1D">
        <w:rPr>
          <w:sz w:val="24"/>
          <w:szCs w:val="24"/>
        </w:rPr>
        <w:t>(Course number will be add</w:t>
      </w:r>
      <w:r>
        <w:rPr>
          <w:sz w:val="24"/>
          <w:szCs w:val="24"/>
        </w:rPr>
        <w:t>ed by CoA Office of Instruction</w:t>
      </w:r>
    </w:p>
    <w:p w14:paraId="795D31E1" w14:textId="77777777" w:rsidR="00470FFE" w:rsidRPr="00001787" w:rsidRDefault="00470FFE" w:rsidP="00470FFE">
      <w:pPr>
        <w:rPr>
          <w:sz w:val="28"/>
          <w:szCs w:val="28"/>
        </w:rPr>
      </w:pPr>
      <w:r>
        <w:rPr>
          <w:sz w:val="28"/>
          <w:szCs w:val="28"/>
        </w:rPr>
        <w:t xml:space="preserve">Building </w:t>
      </w:r>
      <w:r w:rsidRPr="005D1269">
        <w:rPr>
          <w:sz w:val="28"/>
          <w:szCs w:val="28"/>
        </w:rPr>
        <w:t xml:space="preserve">Smart Things: programming </w:t>
      </w:r>
      <w:r>
        <w:rPr>
          <w:sz w:val="28"/>
          <w:szCs w:val="28"/>
        </w:rPr>
        <w:t xml:space="preserve">smart devices, </w:t>
      </w:r>
      <w:r w:rsidRPr="005D1269">
        <w:rPr>
          <w:sz w:val="28"/>
          <w:szCs w:val="28"/>
        </w:rPr>
        <w:t>robots, art, and clothes</w:t>
      </w:r>
    </w:p>
    <w:p w14:paraId="074F8971" w14:textId="77777777" w:rsidR="00470FFE" w:rsidRDefault="00470FFE" w:rsidP="00470FFE">
      <w:pPr>
        <w:rPr>
          <w:sz w:val="28"/>
          <w:szCs w:val="28"/>
        </w:rPr>
      </w:pPr>
      <w:r>
        <w:rPr>
          <w:sz w:val="28"/>
          <w:szCs w:val="28"/>
        </w:rPr>
        <w:t>2</w:t>
      </w:r>
      <w:r w:rsidRPr="00001787">
        <w:rPr>
          <w:sz w:val="28"/>
          <w:szCs w:val="28"/>
        </w:rPr>
        <w:t>. Course Description</w:t>
      </w:r>
    </w:p>
    <w:p w14:paraId="11585B8B" w14:textId="77777777" w:rsidR="00470FFE" w:rsidRPr="00001787" w:rsidRDefault="00470FFE" w:rsidP="00470FFE">
      <w:pPr>
        <w:rPr>
          <w:sz w:val="28"/>
          <w:szCs w:val="28"/>
        </w:rPr>
      </w:pPr>
      <w:r>
        <w:rPr>
          <w:sz w:val="28"/>
          <w:szCs w:val="28"/>
        </w:rPr>
        <w:t xml:space="preserve">Smart Things is an </w:t>
      </w:r>
      <w:proofErr w:type="gramStart"/>
      <w:r>
        <w:rPr>
          <w:sz w:val="28"/>
          <w:szCs w:val="28"/>
        </w:rPr>
        <w:t>eight week</w:t>
      </w:r>
      <w:proofErr w:type="gramEnd"/>
      <w:r>
        <w:rPr>
          <w:sz w:val="28"/>
          <w:szCs w:val="28"/>
        </w:rPr>
        <w:t xml:space="preserve"> course that leads to students building and programming a smart device. The curriculum includes electricity and circuit design, building </w:t>
      </w:r>
      <w:proofErr w:type="gramStart"/>
      <w:r>
        <w:rPr>
          <w:sz w:val="28"/>
          <w:szCs w:val="28"/>
        </w:rPr>
        <w:t>microprocessor controlled</w:t>
      </w:r>
      <w:proofErr w:type="gramEnd"/>
      <w:r>
        <w:rPr>
          <w:sz w:val="28"/>
          <w:szCs w:val="28"/>
        </w:rPr>
        <w:t xml:space="preserve"> circuits, and programming fundamentals, and is based on public domain, readily obtained parts and software. A second course will teach programming IoT devices that connect with the internet and interact with other smart devices.</w:t>
      </w:r>
    </w:p>
    <w:p w14:paraId="05BC8C69" w14:textId="77777777" w:rsidR="00470FFE" w:rsidRDefault="00470FFE" w:rsidP="00470FFE">
      <w:pPr>
        <w:rPr>
          <w:sz w:val="28"/>
          <w:szCs w:val="28"/>
        </w:rPr>
      </w:pPr>
      <w:r>
        <w:rPr>
          <w:sz w:val="28"/>
          <w:szCs w:val="28"/>
        </w:rPr>
        <w:t>3</w:t>
      </w:r>
      <w:r w:rsidRPr="00001787">
        <w:rPr>
          <w:sz w:val="28"/>
          <w:szCs w:val="28"/>
        </w:rPr>
        <w:t xml:space="preserve">. Justification </w:t>
      </w:r>
      <w:r w:rsidRPr="00C13028">
        <w:rPr>
          <w:sz w:val="24"/>
          <w:szCs w:val="24"/>
        </w:rPr>
        <w:t>(reason for offering. What groups might be interested)</w:t>
      </w:r>
    </w:p>
    <w:p w14:paraId="2D63525E" w14:textId="77777777" w:rsidR="00470FFE" w:rsidRPr="00001787" w:rsidRDefault="00470FFE" w:rsidP="00470FFE">
      <w:pPr>
        <w:rPr>
          <w:sz w:val="28"/>
          <w:szCs w:val="28"/>
        </w:rPr>
      </w:pPr>
      <w:r>
        <w:rPr>
          <w:sz w:val="28"/>
          <w:szCs w:val="28"/>
        </w:rPr>
        <w:t>Smart devices are increasingly ubiquitous and helpful in our lives. Students of all ages, product designers, artists, and do it yourself hobbyists are able to expand and enhance their project-based learning and project design by learning how to incorporate smart electrical devices. Students in apparel design and manufacturing, students interested in jobs using IoT, robotics, and prototyping, and members of the public wanting to design and build their own smart home devices can benefit from the skills taught in this course.</w:t>
      </w:r>
    </w:p>
    <w:p w14:paraId="565B98CB" w14:textId="77777777" w:rsidR="00470FFE" w:rsidRPr="00C13028" w:rsidRDefault="00470FFE" w:rsidP="00470FFE">
      <w:pPr>
        <w:rPr>
          <w:sz w:val="24"/>
          <w:szCs w:val="24"/>
        </w:rPr>
      </w:pPr>
      <w:r>
        <w:rPr>
          <w:sz w:val="28"/>
          <w:szCs w:val="28"/>
        </w:rPr>
        <w:t>4</w:t>
      </w:r>
      <w:r w:rsidRPr="00001787">
        <w:rPr>
          <w:sz w:val="28"/>
          <w:szCs w:val="28"/>
        </w:rPr>
        <w:t>. Lecture/Lab Content</w:t>
      </w:r>
      <w:r>
        <w:rPr>
          <w:sz w:val="28"/>
          <w:szCs w:val="28"/>
        </w:rPr>
        <w:t xml:space="preserve"> </w:t>
      </w:r>
      <w:r w:rsidRPr="00C13028">
        <w:rPr>
          <w:sz w:val="24"/>
          <w:szCs w:val="24"/>
        </w:rPr>
        <w:t>(brief course content outline)</w:t>
      </w:r>
    </w:p>
    <w:p w14:paraId="130189E0" w14:textId="77777777" w:rsidR="00470FFE" w:rsidRDefault="00470FFE" w:rsidP="00470FFE">
      <w:pPr>
        <w:rPr>
          <w:sz w:val="28"/>
          <w:szCs w:val="28"/>
        </w:rPr>
      </w:pPr>
      <w:r>
        <w:rPr>
          <w:sz w:val="28"/>
          <w:szCs w:val="28"/>
        </w:rPr>
        <w:t>The units of the Course will be:</w:t>
      </w:r>
    </w:p>
    <w:p w14:paraId="3D131FF5" w14:textId="77777777" w:rsidR="00470FFE" w:rsidRDefault="00470FFE" w:rsidP="00470FFE">
      <w:pPr>
        <w:rPr>
          <w:sz w:val="28"/>
          <w:szCs w:val="28"/>
        </w:rPr>
      </w:pPr>
      <w:r>
        <w:rPr>
          <w:sz w:val="28"/>
          <w:szCs w:val="28"/>
        </w:rPr>
        <w:t>1. Electricity – videos, reading, and circuit building</w:t>
      </w:r>
    </w:p>
    <w:p w14:paraId="21BDBBB8" w14:textId="77777777" w:rsidR="00470FFE" w:rsidRDefault="00470FFE" w:rsidP="00470FFE">
      <w:pPr>
        <w:rPr>
          <w:sz w:val="28"/>
          <w:szCs w:val="28"/>
        </w:rPr>
      </w:pPr>
      <w:r>
        <w:rPr>
          <w:sz w:val="28"/>
          <w:szCs w:val="28"/>
        </w:rPr>
        <w:t>2. Microcontroller (Arduino) basics – programming environment, digital and analog output, digital and analog input, simple programming logic, sensors and actuators</w:t>
      </w:r>
    </w:p>
    <w:p w14:paraId="06D740CA" w14:textId="77777777" w:rsidR="00470FFE" w:rsidRDefault="00470FFE" w:rsidP="00470FFE">
      <w:pPr>
        <w:rPr>
          <w:sz w:val="28"/>
          <w:szCs w:val="28"/>
        </w:rPr>
      </w:pPr>
      <w:r>
        <w:rPr>
          <w:sz w:val="28"/>
          <w:szCs w:val="28"/>
        </w:rPr>
        <w:t xml:space="preserve">3. Programming basics – </w:t>
      </w:r>
      <w:proofErr w:type="gramStart"/>
      <w:r>
        <w:rPr>
          <w:sz w:val="28"/>
          <w:szCs w:val="28"/>
        </w:rPr>
        <w:t>block based</w:t>
      </w:r>
      <w:proofErr w:type="gramEnd"/>
      <w:r>
        <w:rPr>
          <w:sz w:val="28"/>
          <w:szCs w:val="28"/>
        </w:rPr>
        <w:t xml:space="preserve"> programming with Scratch, controlling the </w:t>
      </w:r>
      <w:proofErr w:type="spellStart"/>
      <w:r>
        <w:rPr>
          <w:sz w:val="28"/>
          <w:szCs w:val="28"/>
        </w:rPr>
        <w:t>Aruduino</w:t>
      </w:r>
      <w:proofErr w:type="spellEnd"/>
      <w:r>
        <w:rPr>
          <w:sz w:val="28"/>
          <w:szCs w:val="28"/>
        </w:rPr>
        <w:t xml:space="preserve"> by programming, compiling Arduino programs for autonomous operation</w:t>
      </w:r>
    </w:p>
    <w:p w14:paraId="0ADD28AD" w14:textId="77777777" w:rsidR="00470FFE" w:rsidRDefault="00470FFE" w:rsidP="00470FFE">
      <w:pPr>
        <w:rPr>
          <w:sz w:val="28"/>
          <w:szCs w:val="28"/>
        </w:rPr>
      </w:pPr>
      <w:r>
        <w:rPr>
          <w:sz w:val="28"/>
          <w:szCs w:val="28"/>
        </w:rPr>
        <w:t>4. Building a Smart Device – construction of a functional device, building sensor and control circuits, programming and tuning program function</w:t>
      </w:r>
    </w:p>
    <w:p w14:paraId="616E3D87" w14:textId="77777777" w:rsidR="00470FFE" w:rsidRDefault="00470FFE" w:rsidP="00470FFE">
      <w:pPr>
        <w:rPr>
          <w:sz w:val="28"/>
          <w:szCs w:val="28"/>
        </w:rPr>
      </w:pPr>
      <w:r>
        <w:rPr>
          <w:sz w:val="28"/>
          <w:szCs w:val="28"/>
        </w:rPr>
        <w:t xml:space="preserve">The content of the course will be supported by the Moodle site, </w:t>
      </w:r>
      <w:proofErr w:type="spellStart"/>
      <w:r>
        <w:rPr>
          <w:sz w:val="28"/>
          <w:szCs w:val="28"/>
        </w:rPr>
        <w:t>RobotMoodle</w:t>
      </w:r>
      <w:proofErr w:type="spellEnd"/>
      <w:r>
        <w:rPr>
          <w:sz w:val="28"/>
          <w:szCs w:val="28"/>
        </w:rPr>
        <w:t xml:space="preserve">, created by the course author, which will provide weekly instruction and </w:t>
      </w:r>
      <w:r>
        <w:rPr>
          <w:sz w:val="28"/>
          <w:szCs w:val="28"/>
        </w:rPr>
        <w:lastRenderedPageBreak/>
        <w:t xml:space="preserve">assignments. Each week, a </w:t>
      </w:r>
      <w:proofErr w:type="gramStart"/>
      <w:r>
        <w:rPr>
          <w:sz w:val="28"/>
          <w:szCs w:val="28"/>
        </w:rPr>
        <w:t>two hour</w:t>
      </w:r>
      <w:proofErr w:type="gramEnd"/>
      <w:r>
        <w:rPr>
          <w:sz w:val="28"/>
          <w:szCs w:val="28"/>
        </w:rPr>
        <w:t xml:space="preserve"> meeting will provide review of past work and introduction to next steps.</w:t>
      </w:r>
    </w:p>
    <w:p w14:paraId="5D3B4539" w14:textId="77777777" w:rsidR="00470FFE" w:rsidRDefault="00470FFE" w:rsidP="00470FFE">
      <w:pPr>
        <w:rPr>
          <w:sz w:val="28"/>
          <w:szCs w:val="28"/>
        </w:rPr>
      </w:pPr>
      <w:r>
        <w:rPr>
          <w:sz w:val="28"/>
          <w:szCs w:val="28"/>
        </w:rPr>
        <w:t>A Final class meeting will feature an opportunity to fine tune the built devices and compete for prizes.</w:t>
      </w:r>
    </w:p>
    <w:p w14:paraId="45DB8C19" w14:textId="77777777" w:rsidR="00470FFE" w:rsidRPr="00001787" w:rsidRDefault="00470FFE" w:rsidP="00470FFE">
      <w:pPr>
        <w:rPr>
          <w:sz w:val="28"/>
          <w:szCs w:val="28"/>
        </w:rPr>
      </w:pPr>
    </w:p>
    <w:p w14:paraId="129A869B" w14:textId="77777777" w:rsidR="00470FFE" w:rsidRPr="00C13028" w:rsidRDefault="00470FFE" w:rsidP="00470FFE">
      <w:pPr>
        <w:rPr>
          <w:sz w:val="24"/>
          <w:szCs w:val="24"/>
        </w:rPr>
      </w:pPr>
      <w:r>
        <w:rPr>
          <w:sz w:val="28"/>
          <w:szCs w:val="28"/>
        </w:rPr>
        <w:t>5</w:t>
      </w:r>
      <w:r w:rsidRPr="00001787">
        <w:rPr>
          <w:sz w:val="28"/>
          <w:szCs w:val="28"/>
        </w:rPr>
        <w:t>. Student Learning Outcomes</w:t>
      </w:r>
      <w:r>
        <w:rPr>
          <w:sz w:val="28"/>
          <w:szCs w:val="28"/>
        </w:rPr>
        <w:t xml:space="preserve"> </w:t>
      </w:r>
      <w:r w:rsidRPr="00C13028">
        <w:rPr>
          <w:sz w:val="24"/>
          <w:szCs w:val="24"/>
        </w:rPr>
        <w:t>(what will participants be able to do with this information)</w:t>
      </w:r>
    </w:p>
    <w:p w14:paraId="4D2AB4E3" w14:textId="77777777" w:rsidR="00470FFE" w:rsidRPr="008503A5" w:rsidRDefault="00470FFE" w:rsidP="00470FFE">
      <w:pPr>
        <w:pStyle w:val="ListParagraph"/>
        <w:numPr>
          <w:ilvl w:val="0"/>
          <w:numId w:val="9"/>
        </w:numPr>
        <w:spacing w:after="160" w:line="259" w:lineRule="auto"/>
        <w:rPr>
          <w:sz w:val="28"/>
          <w:szCs w:val="28"/>
        </w:rPr>
      </w:pPr>
      <w:r w:rsidRPr="008503A5">
        <w:rPr>
          <w:sz w:val="28"/>
          <w:szCs w:val="28"/>
        </w:rPr>
        <w:t>Students understand the nature and potential of electricity and design and build electrical circuits that are safe and functional. Students learn to protect themselves and others from harm in using and building electrical circuits.</w:t>
      </w:r>
    </w:p>
    <w:p w14:paraId="7A6A345D" w14:textId="77777777" w:rsidR="00470FFE" w:rsidRPr="008503A5" w:rsidRDefault="00470FFE" w:rsidP="00470FFE">
      <w:pPr>
        <w:pStyle w:val="ListParagraph"/>
        <w:numPr>
          <w:ilvl w:val="0"/>
          <w:numId w:val="9"/>
        </w:numPr>
        <w:spacing w:after="160" w:line="259" w:lineRule="auto"/>
        <w:rPr>
          <w:sz w:val="28"/>
          <w:szCs w:val="28"/>
        </w:rPr>
      </w:pPr>
      <w:r w:rsidRPr="008503A5">
        <w:rPr>
          <w:sz w:val="28"/>
          <w:szCs w:val="28"/>
        </w:rPr>
        <w:t>Students understand the fundamentals of microcontroller programming, can design programs in the Arduino programming language and environment, and can test and debug custom programs.</w:t>
      </w:r>
    </w:p>
    <w:p w14:paraId="5767D410" w14:textId="77777777" w:rsidR="00470FFE" w:rsidRPr="008503A5" w:rsidRDefault="00470FFE" w:rsidP="00470FFE">
      <w:pPr>
        <w:pStyle w:val="ListParagraph"/>
        <w:numPr>
          <w:ilvl w:val="0"/>
          <w:numId w:val="9"/>
        </w:numPr>
        <w:spacing w:after="160" w:line="259" w:lineRule="auto"/>
        <w:rPr>
          <w:sz w:val="28"/>
          <w:szCs w:val="28"/>
        </w:rPr>
      </w:pPr>
      <w:r w:rsidRPr="008503A5">
        <w:rPr>
          <w:sz w:val="28"/>
          <w:szCs w:val="28"/>
        </w:rPr>
        <w:t xml:space="preserve">Students can design and build smart devices using sensors and actuators to operate autonomously in a </w:t>
      </w:r>
      <w:proofErr w:type="gramStart"/>
      <w:r w:rsidRPr="008503A5">
        <w:rPr>
          <w:sz w:val="28"/>
          <w:szCs w:val="28"/>
        </w:rPr>
        <w:t>real world</w:t>
      </w:r>
      <w:proofErr w:type="gramEnd"/>
      <w:r w:rsidRPr="008503A5">
        <w:rPr>
          <w:sz w:val="28"/>
          <w:szCs w:val="28"/>
        </w:rPr>
        <w:t xml:space="preserve"> environment.</w:t>
      </w:r>
    </w:p>
    <w:p w14:paraId="453F4274" w14:textId="77777777" w:rsidR="00470FFE" w:rsidRPr="00001787" w:rsidRDefault="00470FFE" w:rsidP="00470FFE">
      <w:pPr>
        <w:rPr>
          <w:sz w:val="28"/>
          <w:szCs w:val="28"/>
        </w:rPr>
      </w:pPr>
    </w:p>
    <w:p w14:paraId="26E53169" w14:textId="77777777" w:rsidR="00470FFE" w:rsidRDefault="00470FFE" w:rsidP="00470FFE">
      <w:pPr>
        <w:rPr>
          <w:sz w:val="28"/>
          <w:szCs w:val="28"/>
        </w:rPr>
      </w:pPr>
      <w:r>
        <w:rPr>
          <w:sz w:val="28"/>
          <w:szCs w:val="28"/>
        </w:rPr>
        <w:t>6</w:t>
      </w:r>
      <w:r w:rsidRPr="00001787">
        <w:rPr>
          <w:sz w:val="28"/>
          <w:szCs w:val="28"/>
        </w:rPr>
        <w:t xml:space="preserve">. </w:t>
      </w:r>
      <w:r>
        <w:rPr>
          <w:sz w:val="28"/>
          <w:szCs w:val="28"/>
        </w:rPr>
        <w:t xml:space="preserve">Proposed Days and Meeting Times </w:t>
      </w:r>
      <w:r w:rsidRPr="00C13028">
        <w:rPr>
          <w:sz w:val="24"/>
          <w:szCs w:val="24"/>
        </w:rPr>
        <w:t>(must meet more than once to qualify as a course)</w:t>
      </w:r>
    </w:p>
    <w:p w14:paraId="41A557BF" w14:textId="77777777" w:rsidR="00470FFE" w:rsidRPr="00001787" w:rsidRDefault="00470FFE" w:rsidP="00470FFE">
      <w:pPr>
        <w:rPr>
          <w:sz w:val="28"/>
          <w:szCs w:val="28"/>
        </w:rPr>
      </w:pPr>
      <w:r>
        <w:rPr>
          <w:sz w:val="28"/>
          <w:szCs w:val="28"/>
        </w:rPr>
        <w:t xml:space="preserve">Eight weekly meetings of two hours each; most likely on a weekday evening. </w:t>
      </w:r>
    </w:p>
    <w:p w14:paraId="7F24029D" w14:textId="77777777" w:rsidR="00470FFE" w:rsidRDefault="00470FFE" w:rsidP="00470FFE">
      <w:pPr>
        <w:rPr>
          <w:sz w:val="28"/>
          <w:szCs w:val="28"/>
        </w:rPr>
      </w:pPr>
      <w:r>
        <w:rPr>
          <w:sz w:val="28"/>
          <w:szCs w:val="28"/>
        </w:rPr>
        <w:t>7</w:t>
      </w:r>
      <w:r w:rsidRPr="00001787">
        <w:rPr>
          <w:sz w:val="28"/>
          <w:szCs w:val="28"/>
        </w:rPr>
        <w:t xml:space="preserve">. </w:t>
      </w:r>
      <w:r>
        <w:rPr>
          <w:sz w:val="28"/>
          <w:szCs w:val="28"/>
        </w:rPr>
        <w:t xml:space="preserve">Proposed Start </w:t>
      </w:r>
      <w:r w:rsidRPr="00001787">
        <w:rPr>
          <w:sz w:val="28"/>
          <w:szCs w:val="28"/>
        </w:rPr>
        <w:t>Date</w:t>
      </w:r>
      <w:r>
        <w:rPr>
          <w:sz w:val="28"/>
          <w:szCs w:val="28"/>
        </w:rPr>
        <w:t xml:space="preserve"> and End Date</w:t>
      </w:r>
    </w:p>
    <w:p w14:paraId="23854523" w14:textId="77777777" w:rsidR="00470FFE" w:rsidRPr="00001787" w:rsidRDefault="00470FFE" w:rsidP="00470FFE">
      <w:pPr>
        <w:rPr>
          <w:sz w:val="28"/>
          <w:szCs w:val="28"/>
        </w:rPr>
      </w:pPr>
      <w:r>
        <w:rPr>
          <w:sz w:val="28"/>
          <w:szCs w:val="28"/>
        </w:rPr>
        <w:t>Spring, 2020</w:t>
      </w:r>
    </w:p>
    <w:p w14:paraId="4ABA0C2F" w14:textId="77777777" w:rsidR="00470FFE" w:rsidRDefault="00470FFE" w:rsidP="00470FFE">
      <w:pPr>
        <w:rPr>
          <w:sz w:val="28"/>
          <w:szCs w:val="28"/>
        </w:rPr>
      </w:pPr>
      <w:r>
        <w:rPr>
          <w:sz w:val="28"/>
          <w:szCs w:val="28"/>
        </w:rPr>
        <w:t>8</w:t>
      </w:r>
      <w:r w:rsidRPr="00001787">
        <w:rPr>
          <w:sz w:val="28"/>
          <w:szCs w:val="28"/>
        </w:rPr>
        <w:t>. Cost</w:t>
      </w:r>
      <w:r>
        <w:rPr>
          <w:sz w:val="28"/>
          <w:szCs w:val="28"/>
        </w:rPr>
        <w:t xml:space="preserve"> of </w:t>
      </w:r>
      <w:r w:rsidRPr="00001787">
        <w:rPr>
          <w:sz w:val="28"/>
          <w:szCs w:val="28"/>
        </w:rPr>
        <w:t>Materials</w:t>
      </w:r>
      <w:r>
        <w:rPr>
          <w:sz w:val="28"/>
          <w:szCs w:val="28"/>
        </w:rPr>
        <w:t xml:space="preserve"> </w:t>
      </w:r>
      <w:r w:rsidRPr="00C13028">
        <w:rPr>
          <w:sz w:val="24"/>
          <w:szCs w:val="24"/>
        </w:rPr>
        <w:t>(materials to be provided by participants)</w:t>
      </w:r>
    </w:p>
    <w:p w14:paraId="5E7230F4" w14:textId="77777777" w:rsidR="00470FFE" w:rsidRDefault="00470FFE" w:rsidP="00470FFE">
      <w:pPr>
        <w:rPr>
          <w:sz w:val="28"/>
          <w:szCs w:val="28"/>
        </w:rPr>
      </w:pPr>
      <w:r>
        <w:rPr>
          <w:sz w:val="28"/>
          <w:szCs w:val="28"/>
        </w:rPr>
        <w:t>Approximately $60 per student</w:t>
      </w:r>
    </w:p>
    <w:p w14:paraId="5DCCDE39" w14:textId="77777777" w:rsidR="00470FFE" w:rsidRDefault="00470FFE" w:rsidP="00470FFE">
      <w:pPr>
        <w:rPr>
          <w:sz w:val="28"/>
          <w:szCs w:val="28"/>
        </w:rPr>
      </w:pPr>
      <w:r>
        <w:rPr>
          <w:sz w:val="28"/>
          <w:szCs w:val="28"/>
        </w:rPr>
        <w:t>9. Name of Course Originator/Instructor</w:t>
      </w:r>
    </w:p>
    <w:p w14:paraId="17762BE4" w14:textId="77777777" w:rsidR="00470FFE" w:rsidRDefault="00470FFE" w:rsidP="00470FFE">
      <w:pPr>
        <w:rPr>
          <w:sz w:val="28"/>
          <w:szCs w:val="28"/>
        </w:rPr>
      </w:pPr>
      <w:r>
        <w:rPr>
          <w:sz w:val="28"/>
          <w:szCs w:val="28"/>
        </w:rPr>
        <w:t>Milt Friedman</w:t>
      </w:r>
    </w:p>
    <w:p w14:paraId="2B7E94FC" w14:textId="77777777" w:rsidR="00470FFE" w:rsidRDefault="00470FFE" w:rsidP="00470FFE">
      <w:pPr>
        <w:rPr>
          <w:sz w:val="28"/>
          <w:szCs w:val="28"/>
        </w:rPr>
      </w:pPr>
      <w:r>
        <w:rPr>
          <w:sz w:val="28"/>
          <w:szCs w:val="28"/>
        </w:rPr>
        <w:t>Instructor, College of Alameda</w:t>
      </w:r>
    </w:p>
    <w:p w14:paraId="32264224" w14:textId="77777777" w:rsidR="00470FFE" w:rsidRDefault="00470FFE" w:rsidP="00470FFE">
      <w:pPr>
        <w:rPr>
          <w:sz w:val="28"/>
          <w:szCs w:val="28"/>
        </w:rPr>
      </w:pPr>
    </w:p>
    <w:p w14:paraId="00C43A92" w14:textId="77777777" w:rsidR="00470FFE" w:rsidRDefault="00470FFE" w:rsidP="00470FFE">
      <w:pPr>
        <w:rPr>
          <w:sz w:val="28"/>
          <w:szCs w:val="28"/>
        </w:rPr>
      </w:pPr>
      <w:r>
        <w:rPr>
          <w:sz w:val="28"/>
          <w:szCs w:val="28"/>
        </w:rPr>
        <w:t>10. Course Originator/Instructor Contact Information (email)</w:t>
      </w:r>
    </w:p>
    <w:p w14:paraId="03079E34" w14:textId="77777777" w:rsidR="00470FFE" w:rsidRPr="00001787" w:rsidRDefault="00470FFE" w:rsidP="00470FFE">
      <w:pPr>
        <w:rPr>
          <w:sz w:val="28"/>
          <w:szCs w:val="28"/>
        </w:rPr>
      </w:pPr>
      <w:r>
        <w:rPr>
          <w:sz w:val="28"/>
          <w:szCs w:val="28"/>
        </w:rPr>
        <w:t>mfriedman@peralta.edu</w:t>
      </w:r>
    </w:p>
    <w:p w14:paraId="34D825C0" w14:textId="1800ECA4" w:rsidR="00470FFE" w:rsidRDefault="00470F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7E3E14" w14:textId="77777777" w:rsidR="00470FFE" w:rsidRPr="00403C70" w:rsidRDefault="00470FFE" w:rsidP="00470FFE">
      <w:pPr>
        <w:shd w:val="clear" w:color="auto" w:fill="FFFFFF"/>
        <w:spacing w:line="240" w:lineRule="auto"/>
        <w:ind w:left="30" w:right="30"/>
        <w:jc w:val="center"/>
        <w:outlineLvl w:val="1"/>
        <w:rPr>
          <w:rFonts w:eastAsia="Times New Roman" w:cstheme="minorHAnsi"/>
          <w:b/>
          <w:bCs/>
          <w:color w:val="3BABE9"/>
          <w:sz w:val="32"/>
          <w:szCs w:val="32"/>
        </w:rPr>
      </w:pPr>
      <w:proofErr w:type="spellStart"/>
      <w:r w:rsidRPr="00403C70">
        <w:rPr>
          <w:rFonts w:eastAsia="Times New Roman" w:cstheme="minorHAnsi"/>
          <w:b/>
          <w:bCs/>
          <w:color w:val="3BABE9"/>
          <w:sz w:val="32"/>
          <w:szCs w:val="32"/>
        </w:rPr>
        <w:lastRenderedPageBreak/>
        <w:t>CurriQunet</w:t>
      </w:r>
      <w:proofErr w:type="spellEnd"/>
      <w:r w:rsidRPr="00403C70">
        <w:rPr>
          <w:rFonts w:eastAsia="Times New Roman" w:cstheme="minorHAnsi"/>
          <w:b/>
          <w:bCs/>
          <w:color w:val="3BABE9"/>
          <w:sz w:val="32"/>
          <w:szCs w:val="32"/>
        </w:rPr>
        <w:t xml:space="preserve"> Course Proposal</w:t>
      </w:r>
    </w:p>
    <w:p w14:paraId="43207AFA" w14:textId="77777777" w:rsidR="00470FFE" w:rsidRPr="00403C70" w:rsidRDefault="00470FFE" w:rsidP="00470FFE">
      <w:pPr>
        <w:shd w:val="clear" w:color="auto" w:fill="FFFFFF"/>
        <w:spacing w:line="240" w:lineRule="auto"/>
        <w:ind w:left="30" w:right="30"/>
        <w:jc w:val="center"/>
        <w:outlineLvl w:val="1"/>
        <w:rPr>
          <w:rFonts w:eastAsia="Times New Roman" w:cstheme="minorHAnsi"/>
          <w:b/>
          <w:bCs/>
          <w:color w:val="3BABE9"/>
          <w:sz w:val="32"/>
          <w:szCs w:val="32"/>
        </w:rPr>
      </w:pPr>
      <w:r w:rsidRPr="00403C70">
        <w:rPr>
          <w:rFonts w:eastAsia="Times New Roman" w:cstheme="minorHAnsi"/>
          <w:b/>
          <w:bCs/>
          <w:color w:val="3BABE9"/>
          <w:sz w:val="32"/>
          <w:szCs w:val="32"/>
        </w:rPr>
        <w:t>Distance Education Addendum</w:t>
      </w:r>
    </w:p>
    <w:p w14:paraId="501AB05F" w14:textId="77777777" w:rsidR="00470FFE" w:rsidRPr="00A7395F" w:rsidRDefault="00470FFE" w:rsidP="00470FFE">
      <w:pPr>
        <w:spacing w:line="240" w:lineRule="auto"/>
      </w:pPr>
    </w:p>
    <w:p w14:paraId="2AED0767" w14:textId="77777777" w:rsidR="00470FFE" w:rsidRDefault="00470FFE" w:rsidP="00470FFE">
      <w:pPr>
        <w:spacing w:line="240" w:lineRule="auto"/>
        <w:jc w:val="both"/>
      </w:pPr>
      <w:r w:rsidRPr="00A7395F">
        <w:rPr>
          <w:color w:val="212529"/>
        </w:rPr>
        <w:t xml:space="preserve">In accordance with </w:t>
      </w:r>
      <w:hyperlink r:id="rId10" w:history="1">
        <w:r w:rsidRPr="00403C70">
          <w:rPr>
            <w:rStyle w:val="Hyperlink"/>
            <w:rFonts w:eastAsia="Times New Roman" w:cstheme="minorHAnsi"/>
            <w:sz w:val="24"/>
            <w:szCs w:val="24"/>
          </w:rPr>
          <w:t>Title 5 § 55206</w:t>
        </w:r>
      </w:hyperlink>
      <w:r w:rsidRPr="00A7395F">
        <w:rPr>
          <w:color w:val="212529"/>
        </w:rPr>
        <w:t>: If any portion of the instruction in a new or existing course is to be provided through distance education, an addendum to the official course outline of record shall be required. In addition to addressing how course outcomes will be achieved in a distance education mode, the addendum shall at a minimum specify how the portion of instruction delivered via distance education meets: 1) regular effective contact, and 2) the requirements of the Americans with Disabilities Act.</w:t>
      </w:r>
    </w:p>
    <w:p w14:paraId="6241BA8E" w14:textId="77777777" w:rsidR="00470FFE" w:rsidRDefault="00470FFE" w:rsidP="00470FFE">
      <w:pPr>
        <w:spacing w:line="240" w:lineRule="auto"/>
      </w:pPr>
    </w:p>
    <w:p w14:paraId="0E9EC603" w14:textId="77777777" w:rsidR="00470FFE" w:rsidRPr="001840A6" w:rsidRDefault="00470FFE" w:rsidP="00470FFE">
      <w:pPr>
        <w:spacing w:line="240" w:lineRule="auto"/>
        <w:rPr>
          <w:b/>
          <w:bCs/>
          <w:i/>
          <w:iCs/>
          <w:color w:val="212529"/>
        </w:rPr>
      </w:pPr>
      <w:r w:rsidRPr="001840A6">
        <w:rPr>
          <w:b/>
          <w:bCs/>
          <w:i/>
          <w:iCs/>
          <w:color w:val="212529"/>
        </w:rPr>
        <w:t>Will this course be available for Distance Education under regular (non-emergency) circumstances? *</w:t>
      </w:r>
    </w:p>
    <w:sdt>
      <w:sdtPr>
        <w:id w:val="196053450"/>
        <w:placeholder>
          <w:docPart w:val="7371C9F4EA8E4F6AB4E2DBFFDF4746C7"/>
        </w:placeholder>
        <w:showingPlcHdr/>
        <w:dropDownList>
          <w:listItem w:displayText="Yes" w:value="Yes"/>
          <w:listItem w:displayText="No" w:value="No"/>
        </w:dropDownList>
      </w:sdtPr>
      <w:sdtContent>
        <w:p w14:paraId="7C1F0E31" w14:textId="77777777" w:rsidR="00470FFE" w:rsidRDefault="00470FFE" w:rsidP="00470FFE">
          <w:pPr>
            <w:spacing w:line="240" w:lineRule="auto"/>
          </w:pPr>
          <w:r w:rsidRPr="00385313">
            <w:rPr>
              <w:rStyle w:val="PlaceholderText"/>
            </w:rPr>
            <w:t>Choose an item.</w:t>
          </w:r>
        </w:p>
      </w:sdtContent>
    </w:sdt>
    <w:p w14:paraId="4E707B57" w14:textId="77777777" w:rsidR="00470FFE" w:rsidRDefault="00470FFE" w:rsidP="00470FFE">
      <w:pPr>
        <w:spacing w:line="240" w:lineRule="auto"/>
      </w:pPr>
    </w:p>
    <w:p w14:paraId="4C389717" w14:textId="77777777" w:rsidR="00470FFE" w:rsidRPr="001840A6" w:rsidRDefault="00470FFE" w:rsidP="00470FFE">
      <w:pPr>
        <w:spacing w:line="240" w:lineRule="auto"/>
        <w:rPr>
          <w:b/>
          <w:bCs/>
          <w:i/>
          <w:iCs/>
          <w:color w:val="212529"/>
        </w:rPr>
      </w:pPr>
      <w:r w:rsidRPr="001840A6">
        <w:rPr>
          <w:b/>
          <w:bCs/>
          <w:i/>
          <w:iCs/>
          <w:color w:val="212529"/>
        </w:rPr>
        <w:t>Will this course be available for Distance Education under emergency circumstances? *</w:t>
      </w:r>
    </w:p>
    <w:sdt>
      <w:sdtPr>
        <w:id w:val="388775724"/>
        <w:placeholder>
          <w:docPart w:val="C2C40FEA680A4501BA99AF96BAC9A7C1"/>
        </w:placeholder>
        <w:showingPlcHdr/>
        <w:dropDownList>
          <w:listItem w:displayText="Yes" w:value="Yes"/>
          <w:listItem w:displayText="No" w:value="No"/>
        </w:dropDownList>
      </w:sdtPr>
      <w:sdtContent>
        <w:p w14:paraId="32092912" w14:textId="77777777" w:rsidR="00470FFE" w:rsidRDefault="00470FFE" w:rsidP="00470FFE">
          <w:pPr>
            <w:spacing w:line="240" w:lineRule="auto"/>
          </w:pPr>
          <w:r w:rsidRPr="00385313">
            <w:rPr>
              <w:rStyle w:val="PlaceholderText"/>
            </w:rPr>
            <w:t>Choose an item.</w:t>
          </w:r>
        </w:p>
      </w:sdtContent>
    </w:sdt>
    <w:p w14:paraId="2479579B" w14:textId="77777777" w:rsidR="00470FFE" w:rsidRPr="00C7459D" w:rsidRDefault="00470FFE" w:rsidP="00470FFE">
      <w:pPr>
        <w:spacing w:line="240" w:lineRule="auto"/>
      </w:pPr>
    </w:p>
    <w:p w14:paraId="5E229466" w14:textId="77777777" w:rsidR="00470FFE" w:rsidRPr="00C7459D" w:rsidRDefault="00470FFE" w:rsidP="00470FFE">
      <w:pPr>
        <w:spacing w:line="240" w:lineRule="auto"/>
        <w:rPr>
          <w:b/>
          <w:bCs/>
          <w:i/>
          <w:iCs/>
        </w:rPr>
      </w:pPr>
      <w:r w:rsidRPr="00C7459D">
        <w:rPr>
          <w:b/>
          <w:bCs/>
          <w:i/>
          <w:iCs/>
        </w:rPr>
        <w:t>Which forms of Distance Education Delivery would you like to be available for this course in an emergency?</w:t>
      </w:r>
      <w:r>
        <w:rPr>
          <w:b/>
          <w:bCs/>
          <w:i/>
          <w:iCs/>
        </w:rPr>
        <w:t xml:space="preserve"> *</w:t>
      </w:r>
    </w:p>
    <w:p w14:paraId="6FA3E4A5" w14:textId="77777777" w:rsidR="00470FFE" w:rsidRPr="00C7459D" w:rsidRDefault="00470FFE" w:rsidP="00470FFE">
      <w:pPr>
        <w:spacing w:line="240" w:lineRule="auto"/>
        <w:rPr>
          <w:color w:val="808080" w:themeColor="background1" w:themeShade="80"/>
        </w:rPr>
      </w:pPr>
      <w:r w:rsidRPr="00C7459D">
        <w:rPr>
          <w:color w:val="808080" w:themeColor="background1" w:themeShade="80"/>
        </w:rPr>
        <w:t>Select all delivery methods that you wish to be available for this course in an emergency. Any delivery method not explicitly selected will not be available. For example, if you select Fully Online, but not the other two options, then the only DE Delivery method approved for this course in an emergency will be Fully Online.</w:t>
      </w:r>
    </w:p>
    <w:p w14:paraId="7D8774BD" w14:textId="77777777" w:rsidR="00470FFE" w:rsidRDefault="00470FFE" w:rsidP="00470FFE">
      <w:pPr>
        <w:spacing w:line="240" w:lineRule="auto"/>
        <w:ind w:left="360" w:hanging="360"/>
      </w:pPr>
      <w:sdt>
        <w:sdtPr>
          <w:rPr>
            <w:rFonts w:ascii="MS Gothic" w:eastAsia="MS Gothic" w:hAnsi="MS Gothic"/>
          </w:rPr>
          <w:id w:val="-188767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Fully Online (FO) (also known as “100% online”): All instruction, assessment, and activities are online</w:t>
      </w:r>
    </w:p>
    <w:p w14:paraId="50967EF4" w14:textId="77777777" w:rsidR="00470FFE" w:rsidRDefault="00470FFE" w:rsidP="00470FFE">
      <w:pPr>
        <w:spacing w:line="240" w:lineRule="auto"/>
        <w:ind w:left="360" w:hanging="360"/>
      </w:pPr>
      <w:sdt>
        <w:sdtPr>
          <w:id w:val="19180591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Pr="00C7459D">
        <w:t xml:space="preserve">Partially Online (PO) (also known as “hybrid”): </w:t>
      </w:r>
      <w:r>
        <w:t>O</w:t>
      </w:r>
      <w:r w:rsidRPr="00C7459D">
        <w:t>nline instruction with scheduled on-campus meetings and/or assessments</w:t>
      </w:r>
    </w:p>
    <w:p w14:paraId="38914011" w14:textId="77777777" w:rsidR="00470FFE" w:rsidRDefault="00470FFE" w:rsidP="00470FFE">
      <w:pPr>
        <w:spacing w:line="240" w:lineRule="auto"/>
        <w:ind w:left="360" w:hanging="360"/>
      </w:pPr>
      <w:sdt>
        <w:sdtPr>
          <w:id w:val="-541624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7459D">
        <w:t xml:space="preserve">Online with Flexible In-Person Component (OFI): </w:t>
      </w:r>
      <w:r>
        <w:t>O</w:t>
      </w:r>
      <w:r w:rsidRPr="00C7459D">
        <w:t>nline instruction with in-person/proctored assessment/activities at a flexible time and place</w:t>
      </w:r>
    </w:p>
    <w:p w14:paraId="37539575" w14:textId="77777777" w:rsidR="00470FFE" w:rsidRPr="00C7459D" w:rsidRDefault="00470FFE" w:rsidP="00470FFE">
      <w:pPr>
        <w:spacing w:line="240" w:lineRule="auto"/>
      </w:pPr>
    </w:p>
    <w:p w14:paraId="1C9975B5" w14:textId="77777777" w:rsidR="00470FFE" w:rsidRPr="00403C70" w:rsidRDefault="00470FFE" w:rsidP="00470FFE">
      <w:pPr>
        <w:spacing w:line="240" w:lineRule="auto"/>
        <w:rPr>
          <w:b/>
          <w:bCs/>
          <w:color w:val="3BABE9"/>
          <w:sz w:val="28"/>
          <w:szCs w:val="28"/>
        </w:rPr>
      </w:pPr>
      <w:r w:rsidRPr="00403C70">
        <w:rPr>
          <w:b/>
          <w:bCs/>
          <w:color w:val="3BABE9"/>
          <w:sz w:val="28"/>
          <w:szCs w:val="28"/>
        </w:rPr>
        <w:t>Student Equity in the Online Environment</w:t>
      </w:r>
    </w:p>
    <w:p w14:paraId="4645702E" w14:textId="77777777" w:rsidR="00470FFE" w:rsidRDefault="00470FFE" w:rsidP="00470FFE">
      <w:pPr>
        <w:spacing w:line="240" w:lineRule="auto"/>
      </w:pPr>
    </w:p>
    <w:p w14:paraId="70ED5CDD" w14:textId="77777777" w:rsidR="00470FFE" w:rsidRDefault="00470FFE" w:rsidP="00470FFE">
      <w:pPr>
        <w:spacing w:line="240" w:lineRule="auto"/>
        <w:rPr>
          <w:color w:val="212529"/>
        </w:rPr>
      </w:pPr>
      <w:r w:rsidRPr="00A7395F">
        <w:rPr>
          <w:color w:val="212529"/>
        </w:rPr>
        <w:t>Peralta District Colleges are committed to student equity in the online environment.</w:t>
      </w:r>
    </w:p>
    <w:p w14:paraId="5D10876A" w14:textId="77777777" w:rsidR="00470FFE" w:rsidRDefault="00470FFE" w:rsidP="00470FFE">
      <w:pPr>
        <w:spacing w:line="240" w:lineRule="auto"/>
        <w:rPr>
          <w:color w:val="212529"/>
        </w:rPr>
      </w:pPr>
    </w:p>
    <w:p w14:paraId="5E27D488" w14:textId="77777777" w:rsidR="00470FFE" w:rsidRDefault="00470FFE" w:rsidP="00470FFE">
      <w:pPr>
        <w:spacing w:line="240" w:lineRule="auto"/>
        <w:rPr>
          <w:color w:val="212529"/>
        </w:rPr>
      </w:pPr>
      <w:r w:rsidRPr="001840A6">
        <w:rPr>
          <w:b/>
          <w:bCs/>
          <w:i/>
          <w:iCs/>
          <w:color w:val="212529"/>
        </w:rPr>
        <w:t>Confirm below that this course will be taught via DE in a manner that conforms with the Peralta Online Equity Rubric:</w:t>
      </w:r>
    </w:p>
    <w:p w14:paraId="39115C3E" w14:textId="77777777" w:rsidR="00470FFE" w:rsidRPr="00C7459D" w:rsidRDefault="00470FFE" w:rsidP="00470FFE">
      <w:pPr>
        <w:pStyle w:val="ListParagraph"/>
        <w:numPr>
          <w:ilvl w:val="0"/>
          <w:numId w:val="10"/>
        </w:numPr>
        <w:spacing w:line="240" w:lineRule="auto"/>
        <w:rPr>
          <w:color w:val="212529"/>
        </w:rPr>
      </w:pPr>
      <w:r w:rsidRPr="00C7459D">
        <w:rPr>
          <w:color w:val="212529"/>
        </w:rPr>
        <w:t>Technology</w:t>
      </w:r>
    </w:p>
    <w:p w14:paraId="6A0C9382" w14:textId="77777777" w:rsidR="00470FFE" w:rsidRPr="00C7459D" w:rsidRDefault="00470FFE" w:rsidP="00470FFE">
      <w:pPr>
        <w:pStyle w:val="ListParagraph"/>
        <w:numPr>
          <w:ilvl w:val="0"/>
          <w:numId w:val="10"/>
        </w:numPr>
        <w:spacing w:line="240" w:lineRule="auto"/>
        <w:rPr>
          <w:color w:val="212529"/>
        </w:rPr>
      </w:pPr>
      <w:r w:rsidRPr="00C7459D">
        <w:rPr>
          <w:color w:val="212529"/>
        </w:rPr>
        <w:t>Student Resources and Support</w:t>
      </w:r>
    </w:p>
    <w:p w14:paraId="7F83CC06" w14:textId="77777777" w:rsidR="00470FFE" w:rsidRPr="00C7459D" w:rsidRDefault="00470FFE" w:rsidP="00470FFE">
      <w:pPr>
        <w:pStyle w:val="ListParagraph"/>
        <w:numPr>
          <w:ilvl w:val="0"/>
          <w:numId w:val="10"/>
        </w:numPr>
        <w:spacing w:line="240" w:lineRule="auto"/>
        <w:rPr>
          <w:color w:val="212529"/>
        </w:rPr>
      </w:pPr>
      <w:r w:rsidRPr="00C7459D">
        <w:rPr>
          <w:color w:val="212529"/>
        </w:rPr>
        <w:t>Universal Design for Learning (also addressed in next question)</w:t>
      </w:r>
    </w:p>
    <w:p w14:paraId="7E36EE4C" w14:textId="77777777" w:rsidR="00470FFE" w:rsidRPr="00C7459D" w:rsidRDefault="00470FFE" w:rsidP="00470FFE">
      <w:pPr>
        <w:pStyle w:val="ListParagraph"/>
        <w:numPr>
          <w:ilvl w:val="0"/>
          <w:numId w:val="10"/>
        </w:numPr>
        <w:spacing w:line="240" w:lineRule="auto"/>
        <w:rPr>
          <w:color w:val="212529"/>
        </w:rPr>
      </w:pPr>
      <w:r w:rsidRPr="00C7459D">
        <w:rPr>
          <w:color w:val="212529"/>
        </w:rPr>
        <w:t>Diversity and Inclusion</w:t>
      </w:r>
    </w:p>
    <w:p w14:paraId="1C60DE03" w14:textId="77777777" w:rsidR="00470FFE" w:rsidRPr="00C7459D" w:rsidRDefault="00470FFE" w:rsidP="00470FFE">
      <w:pPr>
        <w:pStyle w:val="ListParagraph"/>
        <w:numPr>
          <w:ilvl w:val="0"/>
          <w:numId w:val="10"/>
        </w:numPr>
        <w:spacing w:line="240" w:lineRule="auto"/>
        <w:rPr>
          <w:color w:val="212529"/>
        </w:rPr>
      </w:pPr>
      <w:r w:rsidRPr="00C7459D">
        <w:rPr>
          <w:color w:val="212529"/>
        </w:rPr>
        <w:t>Images and Representation</w:t>
      </w:r>
    </w:p>
    <w:p w14:paraId="4B31CB11" w14:textId="77777777" w:rsidR="00470FFE" w:rsidRPr="00C7459D" w:rsidRDefault="00470FFE" w:rsidP="00470FFE">
      <w:pPr>
        <w:pStyle w:val="ListParagraph"/>
        <w:numPr>
          <w:ilvl w:val="0"/>
          <w:numId w:val="10"/>
        </w:numPr>
        <w:spacing w:line="240" w:lineRule="auto"/>
        <w:rPr>
          <w:color w:val="212529"/>
        </w:rPr>
      </w:pPr>
      <w:r w:rsidRPr="00C7459D">
        <w:rPr>
          <w:color w:val="212529"/>
        </w:rPr>
        <w:t>Human Bias</w:t>
      </w:r>
    </w:p>
    <w:p w14:paraId="50482AEF" w14:textId="77777777" w:rsidR="00470FFE" w:rsidRPr="00C7459D" w:rsidRDefault="00470FFE" w:rsidP="00470FFE">
      <w:pPr>
        <w:pStyle w:val="ListParagraph"/>
        <w:numPr>
          <w:ilvl w:val="0"/>
          <w:numId w:val="10"/>
        </w:numPr>
        <w:spacing w:line="240" w:lineRule="auto"/>
        <w:rPr>
          <w:color w:val="212529"/>
        </w:rPr>
      </w:pPr>
      <w:r w:rsidRPr="00C7459D">
        <w:rPr>
          <w:color w:val="212529"/>
        </w:rPr>
        <w:t>Content Meaning</w:t>
      </w:r>
    </w:p>
    <w:p w14:paraId="7BA3F1E8" w14:textId="77777777" w:rsidR="00470FFE" w:rsidRPr="00C7459D" w:rsidRDefault="00470FFE" w:rsidP="00470FFE">
      <w:pPr>
        <w:pStyle w:val="ListParagraph"/>
        <w:numPr>
          <w:ilvl w:val="0"/>
          <w:numId w:val="10"/>
        </w:numPr>
        <w:spacing w:line="240" w:lineRule="auto"/>
        <w:rPr>
          <w:color w:val="212529"/>
        </w:rPr>
      </w:pPr>
      <w:r w:rsidRPr="00C7459D">
        <w:rPr>
          <w:color w:val="212529"/>
        </w:rPr>
        <w:t>Connection and Belonging</w:t>
      </w:r>
    </w:p>
    <w:sdt>
      <w:sdtPr>
        <w:id w:val="-1462873541"/>
        <w:placeholder>
          <w:docPart w:val="C7EFEC3B01624F528A10D043E04C1360"/>
        </w:placeholder>
        <w:showingPlcHdr/>
        <w:dropDownList>
          <w:listItem w:displayText="Yes" w:value="Yes"/>
          <w:listItem w:displayText="No" w:value="No"/>
        </w:dropDownList>
      </w:sdtPr>
      <w:sdtContent>
        <w:p w14:paraId="5B843E60" w14:textId="77777777" w:rsidR="00470FFE" w:rsidRDefault="00470FFE" w:rsidP="00470FFE">
          <w:pPr>
            <w:spacing w:line="240" w:lineRule="auto"/>
          </w:pPr>
          <w:r w:rsidRPr="00385313">
            <w:rPr>
              <w:rStyle w:val="PlaceholderText"/>
            </w:rPr>
            <w:t>Choose an item.</w:t>
          </w:r>
        </w:p>
      </w:sdtContent>
    </w:sdt>
    <w:p w14:paraId="7B59D4B2" w14:textId="77777777" w:rsidR="00470FFE" w:rsidRDefault="00470FFE" w:rsidP="00470FFE">
      <w:pPr>
        <w:spacing w:line="240" w:lineRule="auto"/>
      </w:pPr>
    </w:p>
    <w:p w14:paraId="4041991D" w14:textId="77777777" w:rsidR="00470FFE" w:rsidRDefault="00470FFE" w:rsidP="00470FFE">
      <w:pPr>
        <w:rPr>
          <w:b/>
          <w:bCs/>
          <w:color w:val="3BABE9"/>
          <w:sz w:val="28"/>
          <w:szCs w:val="28"/>
        </w:rPr>
      </w:pPr>
      <w:r>
        <w:rPr>
          <w:b/>
          <w:bCs/>
          <w:color w:val="3BABE9"/>
          <w:sz w:val="28"/>
          <w:szCs w:val="28"/>
        </w:rPr>
        <w:br w:type="page"/>
      </w:r>
    </w:p>
    <w:p w14:paraId="2F9BCF78" w14:textId="77777777" w:rsidR="00470FFE" w:rsidRPr="00403C70" w:rsidRDefault="00470FFE" w:rsidP="00470FFE">
      <w:pPr>
        <w:spacing w:line="240" w:lineRule="auto"/>
        <w:rPr>
          <w:b/>
          <w:bCs/>
          <w:color w:val="3BABE9"/>
          <w:sz w:val="28"/>
          <w:szCs w:val="28"/>
        </w:rPr>
      </w:pPr>
      <w:r w:rsidRPr="00403C70">
        <w:rPr>
          <w:b/>
          <w:bCs/>
          <w:color w:val="3BABE9"/>
          <w:sz w:val="28"/>
          <w:szCs w:val="28"/>
        </w:rPr>
        <w:lastRenderedPageBreak/>
        <w:t>Accommodations for Students with Disabilities</w:t>
      </w:r>
    </w:p>
    <w:p w14:paraId="0772F195" w14:textId="77777777" w:rsidR="00470FFE" w:rsidRPr="00A7395F" w:rsidRDefault="00470FFE" w:rsidP="00470FFE">
      <w:pPr>
        <w:spacing w:line="240" w:lineRule="auto"/>
      </w:pPr>
    </w:p>
    <w:p w14:paraId="5FAAA370" w14:textId="77777777" w:rsidR="00470FFE" w:rsidRPr="00A7395F" w:rsidRDefault="00470FFE" w:rsidP="00470FFE">
      <w:pPr>
        <w:spacing w:line="240" w:lineRule="auto"/>
        <w:jc w:val="both"/>
        <w:rPr>
          <w:color w:val="212529"/>
        </w:rPr>
      </w:pPr>
      <w:r w:rsidRPr="00A7395F">
        <w:rPr>
          <w:color w:val="212529"/>
        </w:rPr>
        <w:t>Per the CVC-OEI best practices rubric, distance education courses must be accessible to students with disabilities and must conform to the principles of Universal Design. These requirements also apply to any instructional technology that may be used in addition to the Peralta District approved course management system (CMS), including publisher resources, LTI integrations, etc.</w:t>
      </w:r>
    </w:p>
    <w:p w14:paraId="304CF660" w14:textId="77777777" w:rsidR="00470FFE" w:rsidRPr="00A7395F" w:rsidRDefault="00470FFE" w:rsidP="00470FFE">
      <w:pPr>
        <w:spacing w:line="240" w:lineRule="auto"/>
      </w:pPr>
    </w:p>
    <w:p w14:paraId="13948FED" w14:textId="77777777" w:rsidR="00470FFE" w:rsidRDefault="00470FFE" w:rsidP="00470FFE">
      <w:pPr>
        <w:spacing w:line="240" w:lineRule="auto"/>
        <w:rPr>
          <w:color w:val="212529"/>
        </w:rPr>
      </w:pPr>
      <w:r w:rsidRPr="001840A6">
        <w:rPr>
          <w:b/>
          <w:bCs/>
          <w:i/>
          <w:iCs/>
          <w:color w:val="212529"/>
        </w:rPr>
        <w:t>Confirm below that this course can be taught via DE in a manner that conforms with the following Universal Design principles:</w:t>
      </w:r>
    </w:p>
    <w:p w14:paraId="456242C6" w14:textId="77777777" w:rsidR="00470FFE" w:rsidRPr="00C7459D" w:rsidRDefault="00470FFE" w:rsidP="00470FFE">
      <w:pPr>
        <w:pStyle w:val="ListParagraph"/>
        <w:numPr>
          <w:ilvl w:val="0"/>
          <w:numId w:val="11"/>
        </w:numPr>
        <w:spacing w:line="240" w:lineRule="auto"/>
        <w:rPr>
          <w:color w:val="212529"/>
        </w:rPr>
      </w:pPr>
      <w:r w:rsidRPr="00C7459D">
        <w:rPr>
          <w:color w:val="212529"/>
        </w:rPr>
        <w:t>Provide an uncluttered interface with consistent layout and navigation.</w:t>
      </w:r>
    </w:p>
    <w:p w14:paraId="65A8914D" w14:textId="77777777" w:rsidR="00470FFE" w:rsidRPr="00C7459D" w:rsidRDefault="00470FFE" w:rsidP="00470FFE">
      <w:pPr>
        <w:pStyle w:val="ListParagraph"/>
        <w:numPr>
          <w:ilvl w:val="0"/>
          <w:numId w:val="11"/>
        </w:numPr>
        <w:spacing w:line="240" w:lineRule="auto"/>
        <w:rPr>
          <w:color w:val="212529"/>
        </w:rPr>
      </w:pPr>
      <w:r w:rsidRPr="00C7459D">
        <w:rPr>
          <w:color w:val="212529"/>
        </w:rPr>
        <w:t>Avoid moving or flashing images and self-starting video or audio.</w:t>
      </w:r>
    </w:p>
    <w:p w14:paraId="0EDB1BFB" w14:textId="77777777" w:rsidR="00470FFE" w:rsidRPr="00C7459D" w:rsidRDefault="00470FFE" w:rsidP="00470FFE">
      <w:pPr>
        <w:pStyle w:val="ListParagraph"/>
        <w:numPr>
          <w:ilvl w:val="0"/>
          <w:numId w:val="11"/>
        </w:numPr>
        <w:spacing w:line="240" w:lineRule="auto"/>
        <w:rPr>
          <w:color w:val="212529"/>
        </w:rPr>
      </w:pPr>
      <w:r w:rsidRPr="00C7459D">
        <w:rPr>
          <w:color w:val="212529"/>
        </w:rPr>
        <w:t>Ensure access for people with diverse abilities and learning styles.</w:t>
      </w:r>
    </w:p>
    <w:p w14:paraId="06CD19F8" w14:textId="77777777" w:rsidR="00470FFE" w:rsidRPr="00C7459D" w:rsidRDefault="00470FFE" w:rsidP="00470FFE">
      <w:pPr>
        <w:pStyle w:val="ListParagraph"/>
        <w:numPr>
          <w:ilvl w:val="0"/>
          <w:numId w:val="11"/>
        </w:numPr>
        <w:spacing w:line="240" w:lineRule="auto"/>
        <w:rPr>
          <w:color w:val="212529"/>
        </w:rPr>
      </w:pPr>
      <w:r w:rsidRPr="00C7459D">
        <w:rPr>
          <w:color w:val="212529"/>
        </w:rPr>
        <w:t>Communicate necessary information to the user regardless of ambient conditions or the user’s sensory abilities.</w:t>
      </w:r>
    </w:p>
    <w:sdt>
      <w:sdtPr>
        <w:id w:val="-577826719"/>
        <w:placeholder>
          <w:docPart w:val="F64BE856E0A4465689AC06C9CAF6E37F"/>
        </w:placeholder>
        <w:showingPlcHdr/>
        <w:dropDownList>
          <w:listItem w:displayText="Yes" w:value="Yes"/>
          <w:listItem w:displayText="No" w:value="No"/>
        </w:dropDownList>
      </w:sdtPr>
      <w:sdtContent>
        <w:p w14:paraId="0569F1E6" w14:textId="77777777" w:rsidR="00470FFE" w:rsidRDefault="00470FFE" w:rsidP="00470FFE">
          <w:pPr>
            <w:spacing w:line="240" w:lineRule="auto"/>
          </w:pPr>
          <w:r w:rsidRPr="00385313">
            <w:rPr>
              <w:rStyle w:val="PlaceholderText"/>
            </w:rPr>
            <w:t>Choose an item.</w:t>
          </w:r>
        </w:p>
      </w:sdtContent>
    </w:sdt>
    <w:p w14:paraId="4C71BDE0" w14:textId="77777777" w:rsidR="00470FFE" w:rsidRDefault="00470FFE" w:rsidP="00470FFE">
      <w:pPr>
        <w:spacing w:line="240" w:lineRule="auto"/>
      </w:pPr>
    </w:p>
    <w:p w14:paraId="428E127E" w14:textId="77777777" w:rsidR="00470FFE" w:rsidRDefault="00470FFE" w:rsidP="00470FFE">
      <w:pPr>
        <w:spacing w:line="240" w:lineRule="auto"/>
        <w:rPr>
          <w:color w:val="212529"/>
        </w:rPr>
      </w:pPr>
      <w:r w:rsidRPr="001840A6">
        <w:rPr>
          <w:b/>
          <w:bCs/>
          <w:i/>
          <w:iCs/>
          <w:color w:val="212529"/>
        </w:rPr>
        <w:t>Confirm below that this course can be taught via DE in a manner that conforms with the following accessibility requirements:</w:t>
      </w:r>
    </w:p>
    <w:p w14:paraId="5F6836A0" w14:textId="77777777" w:rsidR="00470FFE" w:rsidRPr="00C7459D" w:rsidRDefault="00470FFE" w:rsidP="00470FFE">
      <w:pPr>
        <w:pStyle w:val="ListParagraph"/>
        <w:numPr>
          <w:ilvl w:val="0"/>
          <w:numId w:val="12"/>
        </w:numPr>
        <w:spacing w:line="240" w:lineRule="auto"/>
        <w:rPr>
          <w:color w:val="212529"/>
        </w:rPr>
      </w:pPr>
      <w:r w:rsidRPr="00C7459D">
        <w:rPr>
          <w:color w:val="212529"/>
        </w:rPr>
        <w:t>Any images will have alternative text to provide access for students with visual impairments.</w:t>
      </w:r>
    </w:p>
    <w:p w14:paraId="3C048393" w14:textId="77777777" w:rsidR="00470FFE" w:rsidRPr="00C7459D" w:rsidRDefault="00470FFE" w:rsidP="00470FFE">
      <w:pPr>
        <w:pStyle w:val="ListParagraph"/>
        <w:numPr>
          <w:ilvl w:val="0"/>
          <w:numId w:val="12"/>
        </w:numPr>
        <w:spacing w:line="240" w:lineRule="auto"/>
        <w:rPr>
          <w:color w:val="212529"/>
        </w:rPr>
      </w:pPr>
      <w:r w:rsidRPr="00C7459D">
        <w:rPr>
          <w:color w:val="212529"/>
        </w:rPr>
        <w:t>Videos will have accurate closed captioning.</w:t>
      </w:r>
    </w:p>
    <w:p w14:paraId="14386404" w14:textId="77777777" w:rsidR="00470FFE" w:rsidRPr="00C7459D" w:rsidRDefault="00470FFE" w:rsidP="00470FFE">
      <w:pPr>
        <w:pStyle w:val="ListParagraph"/>
        <w:numPr>
          <w:ilvl w:val="0"/>
          <w:numId w:val="12"/>
        </w:numPr>
        <w:spacing w:line="240" w:lineRule="auto"/>
        <w:rPr>
          <w:color w:val="212529"/>
        </w:rPr>
      </w:pPr>
      <w:r w:rsidRPr="00C7459D">
        <w:rPr>
          <w:color w:val="212529"/>
        </w:rPr>
        <w:t>Audio recordings will include transcripts.</w:t>
      </w:r>
    </w:p>
    <w:p w14:paraId="5261971D" w14:textId="77777777" w:rsidR="00470FFE" w:rsidRPr="00C7459D" w:rsidRDefault="00470FFE" w:rsidP="00470FFE">
      <w:pPr>
        <w:pStyle w:val="ListParagraph"/>
        <w:numPr>
          <w:ilvl w:val="0"/>
          <w:numId w:val="12"/>
        </w:numPr>
        <w:spacing w:line="240" w:lineRule="auto"/>
        <w:rPr>
          <w:color w:val="212529"/>
        </w:rPr>
      </w:pPr>
      <w:r w:rsidRPr="00C7459D">
        <w:rPr>
          <w:color w:val="212529"/>
        </w:rPr>
        <w:t>Pages will use structured headings (i.e. Header 2 for section headings) accessible to a screen reader.</w:t>
      </w:r>
    </w:p>
    <w:p w14:paraId="04EF0D14" w14:textId="77777777" w:rsidR="00470FFE" w:rsidRPr="00C7459D" w:rsidRDefault="00470FFE" w:rsidP="00470FFE">
      <w:pPr>
        <w:pStyle w:val="ListParagraph"/>
        <w:numPr>
          <w:ilvl w:val="0"/>
          <w:numId w:val="12"/>
        </w:numPr>
        <w:spacing w:line="240" w:lineRule="auto"/>
        <w:rPr>
          <w:color w:val="212529"/>
        </w:rPr>
      </w:pPr>
      <w:r w:rsidRPr="00C7459D">
        <w:rPr>
          <w:color w:val="212529"/>
        </w:rPr>
        <w:t>Hyperlinks will be presented using meaningful link text rather than URLs.</w:t>
      </w:r>
    </w:p>
    <w:p w14:paraId="61D56E10" w14:textId="77777777" w:rsidR="00470FFE" w:rsidRPr="00C7459D" w:rsidRDefault="00470FFE" w:rsidP="00470FFE">
      <w:pPr>
        <w:pStyle w:val="ListParagraph"/>
        <w:numPr>
          <w:ilvl w:val="0"/>
          <w:numId w:val="12"/>
        </w:numPr>
        <w:spacing w:line="240" w:lineRule="auto"/>
        <w:rPr>
          <w:color w:val="212529"/>
        </w:rPr>
      </w:pPr>
      <w:r w:rsidRPr="00C7459D">
        <w:rPr>
          <w:color w:val="212529"/>
        </w:rPr>
        <w:t>Content will provide adequate color contrast, font size (12-14), and font style (sans serif) to ensure readability.</w:t>
      </w:r>
    </w:p>
    <w:p w14:paraId="53EC45AF" w14:textId="77777777" w:rsidR="00470FFE" w:rsidRPr="00C7459D" w:rsidRDefault="00470FFE" w:rsidP="00470FFE">
      <w:pPr>
        <w:pStyle w:val="ListParagraph"/>
        <w:numPr>
          <w:ilvl w:val="0"/>
          <w:numId w:val="12"/>
        </w:numPr>
        <w:spacing w:line="240" w:lineRule="auto"/>
        <w:rPr>
          <w:color w:val="212529"/>
        </w:rPr>
      </w:pPr>
      <w:r w:rsidRPr="00C7459D">
        <w:rPr>
          <w:color w:val="212529"/>
        </w:rPr>
        <w:t>Any PDF files will be text-based, not scanned, and use true headings (e.g. created with the styles menu in MS Word).</w:t>
      </w:r>
    </w:p>
    <w:sdt>
      <w:sdtPr>
        <w:id w:val="561453085"/>
        <w:placeholder>
          <w:docPart w:val="72837B6EFB124801931A784B2660757C"/>
        </w:placeholder>
        <w:showingPlcHdr/>
        <w:dropDownList>
          <w:listItem w:displayText="Yes" w:value="Yes"/>
          <w:listItem w:displayText="No" w:value="No"/>
        </w:dropDownList>
      </w:sdtPr>
      <w:sdtContent>
        <w:p w14:paraId="2A3A3DAA" w14:textId="77777777" w:rsidR="00470FFE" w:rsidRDefault="00470FFE" w:rsidP="00470FFE">
          <w:pPr>
            <w:spacing w:line="240" w:lineRule="auto"/>
          </w:pPr>
          <w:r w:rsidRPr="00385313">
            <w:rPr>
              <w:rStyle w:val="PlaceholderText"/>
            </w:rPr>
            <w:t>Choose an item.</w:t>
          </w:r>
        </w:p>
      </w:sdtContent>
    </w:sdt>
    <w:p w14:paraId="175C7C9A" w14:textId="77777777" w:rsidR="00470FFE" w:rsidRDefault="00470FFE" w:rsidP="00470FFE">
      <w:pPr>
        <w:spacing w:line="240" w:lineRule="auto"/>
      </w:pPr>
    </w:p>
    <w:p w14:paraId="5224CB41" w14:textId="77777777" w:rsidR="00470FFE" w:rsidRPr="00403C70" w:rsidRDefault="00470FFE" w:rsidP="00470FFE">
      <w:pPr>
        <w:spacing w:line="240" w:lineRule="auto"/>
        <w:rPr>
          <w:b/>
          <w:bCs/>
          <w:color w:val="3BABE9"/>
          <w:sz w:val="28"/>
          <w:szCs w:val="28"/>
        </w:rPr>
      </w:pPr>
      <w:r w:rsidRPr="00403C70">
        <w:rPr>
          <w:b/>
          <w:bCs/>
          <w:color w:val="3BABE9"/>
          <w:sz w:val="28"/>
          <w:szCs w:val="28"/>
        </w:rPr>
        <w:t>Instructor-Student Contact</w:t>
      </w:r>
    </w:p>
    <w:p w14:paraId="68965600" w14:textId="77777777" w:rsidR="00470FFE" w:rsidRDefault="00470FFE" w:rsidP="00470FFE">
      <w:pPr>
        <w:spacing w:line="240" w:lineRule="auto"/>
      </w:pPr>
    </w:p>
    <w:p w14:paraId="6A6E3296" w14:textId="77777777" w:rsidR="00470FFE" w:rsidRDefault="00470FFE" w:rsidP="00470FFE">
      <w:pPr>
        <w:spacing w:line="240" w:lineRule="auto"/>
      </w:pPr>
      <w:r w:rsidRPr="00A7395F">
        <w:rPr>
          <w:color w:val="212529"/>
        </w:rPr>
        <w:t>Per Title 5, distance education courses must include regular effective contact between instructors and students.</w:t>
      </w:r>
    </w:p>
    <w:p w14:paraId="2097969C" w14:textId="77777777" w:rsidR="00470FFE" w:rsidRDefault="00470FFE" w:rsidP="00470FFE">
      <w:pPr>
        <w:spacing w:line="240" w:lineRule="auto"/>
      </w:pPr>
    </w:p>
    <w:p w14:paraId="7279AAA5" w14:textId="77777777" w:rsidR="00470FFE" w:rsidRDefault="00470FFE" w:rsidP="00470FFE">
      <w:pPr>
        <w:spacing w:line="240" w:lineRule="auto"/>
        <w:rPr>
          <w:color w:val="212529"/>
        </w:rPr>
      </w:pPr>
      <w:r w:rsidRPr="00A7395F">
        <w:rPr>
          <w:color w:val="212529"/>
        </w:rPr>
        <w:t>Examples of methods to help ensure regular and effective contact between instructors and</w:t>
      </w:r>
      <w:r>
        <w:rPr>
          <w:color w:val="212529"/>
        </w:rPr>
        <w:t xml:space="preserve"> </w:t>
      </w:r>
      <w:r w:rsidRPr="00A7395F">
        <w:rPr>
          <w:color w:val="212529"/>
        </w:rPr>
        <w:t>Students:</w:t>
      </w:r>
    </w:p>
    <w:p w14:paraId="40948330" w14:textId="77777777" w:rsidR="00470FFE" w:rsidRPr="00C7459D" w:rsidRDefault="00470FFE" w:rsidP="00470FFE">
      <w:pPr>
        <w:pStyle w:val="ListParagraph"/>
        <w:numPr>
          <w:ilvl w:val="0"/>
          <w:numId w:val="13"/>
        </w:numPr>
        <w:spacing w:line="240" w:lineRule="auto"/>
        <w:rPr>
          <w:color w:val="212529"/>
        </w:rPr>
      </w:pPr>
      <w:r w:rsidRPr="00C7459D">
        <w:rPr>
          <w:color w:val="212529"/>
        </w:rPr>
        <w:t>Announcements</w:t>
      </w:r>
    </w:p>
    <w:p w14:paraId="1C799D09" w14:textId="77777777" w:rsidR="00470FFE" w:rsidRPr="00C7459D" w:rsidRDefault="00470FFE" w:rsidP="00470FFE">
      <w:pPr>
        <w:pStyle w:val="ListParagraph"/>
        <w:numPr>
          <w:ilvl w:val="0"/>
          <w:numId w:val="13"/>
        </w:numPr>
        <w:spacing w:line="240" w:lineRule="auto"/>
        <w:rPr>
          <w:color w:val="212529"/>
        </w:rPr>
      </w:pPr>
      <w:r w:rsidRPr="00C7459D">
        <w:rPr>
          <w:color w:val="212529"/>
        </w:rPr>
        <w:t>Pre-course contact (welcome and/or course orientation)</w:t>
      </w:r>
    </w:p>
    <w:p w14:paraId="008A1886" w14:textId="77777777" w:rsidR="00470FFE" w:rsidRPr="00C7459D" w:rsidRDefault="00470FFE" w:rsidP="00470FFE">
      <w:pPr>
        <w:pStyle w:val="ListParagraph"/>
        <w:numPr>
          <w:ilvl w:val="0"/>
          <w:numId w:val="13"/>
        </w:numPr>
        <w:spacing w:line="240" w:lineRule="auto"/>
        <w:rPr>
          <w:color w:val="212529"/>
        </w:rPr>
      </w:pPr>
      <w:r w:rsidRPr="00C7459D">
        <w:rPr>
          <w:color w:val="212529"/>
        </w:rPr>
        <w:t>Video conferencing</w:t>
      </w:r>
    </w:p>
    <w:p w14:paraId="4CDB6D46" w14:textId="77777777" w:rsidR="00470FFE" w:rsidRPr="00C7459D" w:rsidRDefault="00470FFE" w:rsidP="00470FFE">
      <w:pPr>
        <w:pStyle w:val="ListParagraph"/>
        <w:numPr>
          <w:ilvl w:val="0"/>
          <w:numId w:val="13"/>
        </w:numPr>
        <w:spacing w:line="240" w:lineRule="auto"/>
        <w:rPr>
          <w:color w:val="212529"/>
        </w:rPr>
      </w:pPr>
      <w:r w:rsidRPr="00C7459D">
        <w:rPr>
          <w:color w:val="212529"/>
        </w:rPr>
        <w:t>Virtual office hours</w:t>
      </w:r>
    </w:p>
    <w:p w14:paraId="18FBF0CC" w14:textId="77777777" w:rsidR="00470FFE" w:rsidRPr="00C7459D" w:rsidRDefault="00470FFE" w:rsidP="00470FFE">
      <w:pPr>
        <w:pStyle w:val="ListParagraph"/>
        <w:numPr>
          <w:ilvl w:val="0"/>
          <w:numId w:val="13"/>
        </w:numPr>
        <w:spacing w:line="240" w:lineRule="auto"/>
        <w:rPr>
          <w:color w:val="212529"/>
        </w:rPr>
      </w:pPr>
      <w:r w:rsidRPr="00C7459D">
        <w:rPr>
          <w:color w:val="212529"/>
        </w:rPr>
        <w:t>Discussion boards</w:t>
      </w:r>
    </w:p>
    <w:p w14:paraId="1451834D" w14:textId="77777777" w:rsidR="00470FFE" w:rsidRPr="00C7459D" w:rsidRDefault="00470FFE" w:rsidP="00470FFE">
      <w:pPr>
        <w:pStyle w:val="ListParagraph"/>
        <w:numPr>
          <w:ilvl w:val="0"/>
          <w:numId w:val="13"/>
        </w:numPr>
        <w:spacing w:line="240" w:lineRule="auto"/>
        <w:rPr>
          <w:color w:val="212529"/>
        </w:rPr>
      </w:pPr>
      <w:r w:rsidRPr="00C7459D">
        <w:rPr>
          <w:color w:val="212529"/>
        </w:rPr>
        <w:t>Chat room(s)</w:t>
      </w:r>
    </w:p>
    <w:p w14:paraId="1626D580" w14:textId="77777777" w:rsidR="00470FFE" w:rsidRPr="00C7459D" w:rsidRDefault="00470FFE" w:rsidP="00470FFE">
      <w:pPr>
        <w:pStyle w:val="ListParagraph"/>
        <w:numPr>
          <w:ilvl w:val="0"/>
          <w:numId w:val="13"/>
        </w:numPr>
        <w:spacing w:line="240" w:lineRule="auto"/>
        <w:rPr>
          <w:color w:val="212529"/>
        </w:rPr>
      </w:pPr>
      <w:r w:rsidRPr="00C7459D">
        <w:rPr>
          <w:color w:val="212529"/>
        </w:rPr>
        <w:t>Instructor-initiated and/or student-initiated emails</w:t>
      </w:r>
    </w:p>
    <w:p w14:paraId="6AD94FA3" w14:textId="77777777" w:rsidR="00470FFE" w:rsidRPr="00C7459D" w:rsidRDefault="00470FFE" w:rsidP="00470FFE">
      <w:pPr>
        <w:pStyle w:val="ListParagraph"/>
        <w:numPr>
          <w:ilvl w:val="0"/>
          <w:numId w:val="13"/>
        </w:numPr>
        <w:spacing w:line="240" w:lineRule="auto"/>
        <w:rPr>
          <w:color w:val="212529"/>
        </w:rPr>
      </w:pPr>
      <w:r w:rsidRPr="00C7459D">
        <w:rPr>
          <w:color w:val="212529"/>
        </w:rPr>
        <w:t>LMS messaging</w:t>
      </w:r>
    </w:p>
    <w:p w14:paraId="2DD10CA3" w14:textId="77777777" w:rsidR="00470FFE" w:rsidRPr="00C7459D" w:rsidRDefault="00470FFE" w:rsidP="00470FFE">
      <w:pPr>
        <w:pStyle w:val="ListParagraph"/>
        <w:numPr>
          <w:ilvl w:val="0"/>
          <w:numId w:val="13"/>
        </w:numPr>
        <w:spacing w:line="240" w:lineRule="auto"/>
        <w:rPr>
          <w:color w:val="212529"/>
        </w:rPr>
      </w:pPr>
      <w:r w:rsidRPr="00C7459D">
        <w:rPr>
          <w:color w:val="212529"/>
        </w:rPr>
        <w:t>Timely and frequent feedback for student work</w:t>
      </w:r>
    </w:p>
    <w:p w14:paraId="47DE9CC2" w14:textId="77777777" w:rsidR="00470FFE" w:rsidRPr="00C7459D" w:rsidRDefault="00470FFE" w:rsidP="00470FFE">
      <w:pPr>
        <w:pStyle w:val="ListParagraph"/>
        <w:numPr>
          <w:ilvl w:val="0"/>
          <w:numId w:val="13"/>
        </w:numPr>
        <w:spacing w:line="240" w:lineRule="auto"/>
        <w:rPr>
          <w:color w:val="212529"/>
        </w:rPr>
      </w:pPr>
      <w:r w:rsidRPr="00C7459D">
        <w:rPr>
          <w:color w:val="212529"/>
        </w:rPr>
        <w:t>Class events such as orientations, workshops, review sessions</w:t>
      </w:r>
    </w:p>
    <w:p w14:paraId="4230AC9F" w14:textId="77777777" w:rsidR="00470FFE" w:rsidRPr="00C7459D" w:rsidRDefault="00470FFE" w:rsidP="00470FFE">
      <w:pPr>
        <w:pStyle w:val="ListParagraph"/>
        <w:numPr>
          <w:ilvl w:val="0"/>
          <w:numId w:val="13"/>
        </w:numPr>
        <w:spacing w:line="240" w:lineRule="auto"/>
        <w:rPr>
          <w:color w:val="212529"/>
        </w:rPr>
      </w:pPr>
      <w:r w:rsidRPr="00C7459D">
        <w:rPr>
          <w:color w:val="212529"/>
        </w:rPr>
        <w:t>Instructor and institutional resource links</w:t>
      </w:r>
    </w:p>
    <w:p w14:paraId="605B2A0C" w14:textId="77777777" w:rsidR="00470FFE" w:rsidRPr="00C7459D" w:rsidRDefault="00470FFE" w:rsidP="00470FFE">
      <w:pPr>
        <w:pStyle w:val="ListParagraph"/>
        <w:numPr>
          <w:ilvl w:val="0"/>
          <w:numId w:val="13"/>
        </w:numPr>
        <w:spacing w:line="240" w:lineRule="auto"/>
        <w:rPr>
          <w:color w:val="212529"/>
        </w:rPr>
      </w:pPr>
      <w:r w:rsidRPr="00C7459D">
        <w:rPr>
          <w:color w:val="212529"/>
        </w:rPr>
        <w:t>Student resource links</w:t>
      </w:r>
    </w:p>
    <w:p w14:paraId="246909D8" w14:textId="77777777" w:rsidR="00470FFE" w:rsidRPr="00C7459D" w:rsidRDefault="00470FFE" w:rsidP="00470FFE">
      <w:pPr>
        <w:pStyle w:val="ListParagraph"/>
        <w:numPr>
          <w:ilvl w:val="0"/>
          <w:numId w:val="13"/>
        </w:numPr>
        <w:spacing w:line="240" w:lineRule="auto"/>
        <w:rPr>
          <w:color w:val="212529"/>
        </w:rPr>
      </w:pPr>
      <w:r w:rsidRPr="00C7459D">
        <w:rPr>
          <w:color w:val="212529"/>
        </w:rPr>
        <w:t>Scheduled in-person meetings and/or assessments (not available for Fully Online)</w:t>
      </w:r>
    </w:p>
    <w:p w14:paraId="6CAB6421" w14:textId="77777777" w:rsidR="00470FFE" w:rsidRPr="00C7459D" w:rsidRDefault="00470FFE" w:rsidP="00470FFE">
      <w:pPr>
        <w:pStyle w:val="ListParagraph"/>
        <w:numPr>
          <w:ilvl w:val="0"/>
          <w:numId w:val="13"/>
        </w:numPr>
        <w:spacing w:line="240" w:lineRule="auto"/>
        <w:rPr>
          <w:color w:val="212529"/>
        </w:rPr>
      </w:pPr>
      <w:r w:rsidRPr="00C7459D">
        <w:rPr>
          <w:color w:val="212529"/>
        </w:rPr>
        <w:t>Telephone</w:t>
      </w:r>
    </w:p>
    <w:p w14:paraId="062D3CD4" w14:textId="77777777" w:rsidR="00470FFE" w:rsidRDefault="00470FFE" w:rsidP="00470FFE">
      <w:pPr>
        <w:spacing w:line="240" w:lineRule="auto"/>
      </w:pPr>
    </w:p>
    <w:p w14:paraId="108347CB" w14:textId="77777777" w:rsidR="00470FFE" w:rsidRDefault="00470FFE" w:rsidP="00470FFE">
      <w:pPr>
        <w:spacing w:line="240" w:lineRule="auto"/>
        <w:jc w:val="both"/>
        <w:rPr>
          <w:color w:val="212529"/>
        </w:rPr>
      </w:pPr>
      <w:r w:rsidRPr="001840A6">
        <w:rPr>
          <w:b/>
          <w:bCs/>
          <w:i/>
          <w:iCs/>
          <w:color w:val="212529"/>
        </w:rPr>
        <w:lastRenderedPageBreak/>
        <w:t>In the space below, list some types of instructor-student contact that you would recommend for this course. Also state the frequency with which you think each type of contact should be used. You should aim to recommend enough forms of contact (at least 2--3 is a good general rule), at frequent enough intervals (at least 2 forms of contact conducted weekly), so that any instructor following your recommendations would meet the requirement of regular effective contact between instructors and student.</w:t>
      </w:r>
    </w:p>
    <w:p w14:paraId="1765E1C2" w14:textId="77777777" w:rsidR="00470FFE" w:rsidRPr="001840A6" w:rsidRDefault="00470FFE" w:rsidP="00470FFE">
      <w:pPr>
        <w:spacing w:line="240" w:lineRule="auto"/>
      </w:pPr>
    </w:p>
    <w:p w14:paraId="3A928CFE" w14:textId="77777777" w:rsidR="00470FFE" w:rsidRDefault="00470FFE" w:rsidP="00470FFE">
      <w:pPr>
        <w:spacing w:line="240" w:lineRule="auto"/>
        <w:rPr>
          <w:color w:val="353535"/>
        </w:rPr>
      </w:pPr>
      <w:r w:rsidRPr="001840A6">
        <w:rPr>
          <w:noProof/>
          <w:color w:val="353535"/>
        </w:rPr>
        <mc:AlternateContent>
          <mc:Choice Requires="wps">
            <w:drawing>
              <wp:inline distT="0" distB="0" distL="0" distR="0" wp14:anchorId="1E4216A2" wp14:editId="686B1626">
                <wp:extent cx="5943600" cy="45720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14:paraId="2A4459C8" w14:textId="77777777" w:rsidR="00470FFE" w:rsidRDefault="00470FFE" w:rsidP="00470FFE">
                            <w:pPr>
                              <w:spacing w:line="240" w:lineRule="auto"/>
                            </w:pPr>
                          </w:p>
                          <w:p w14:paraId="1B35264D" w14:textId="77777777" w:rsidR="00470FFE" w:rsidRDefault="00470FFE" w:rsidP="00470FFE">
                            <w:pPr>
                              <w:spacing w:line="240" w:lineRule="auto"/>
                            </w:pPr>
                          </w:p>
                          <w:p w14:paraId="610B06E0" w14:textId="77777777" w:rsidR="00470FFE" w:rsidRDefault="00470FFE" w:rsidP="00470FFE">
                            <w:pPr>
                              <w:spacing w:line="240" w:lineRule="auto"/>
                            </w:pPr>
                          </w:p>
                          <w:p w14:paraId="7F13B456" w14:textId="77777777" w:rsidR="00470FFE" w:rsidRDefault="00470FFE" w:rsidP="00470FFE">
                            <w:pPr>
                              <w:spacing w:line="240" w:lineRule="auto"/>
                            </w:pPr>
                          </w:p>
                        </w:txbxContent>
                      </wps:txbx>
                      <wps:bodyPr rot="0" vert="horz" wrap="square" lIns="91440" tIns="45720" rIns="91440" bIns="45720" anchor="t" anchorCtr="0">
                        <a:spAutoFit/>
                      </wps:bodyPr>
                    </wps:wsp>
                  </a:graphicData>
                </a:graphic>
              </wp:inline>
            </w:drawing>
          </mc:Choice>
          <mc:Fallback>
            <w:pict>
              <v:shapetype w14:anchorId="1E4216A2" id="_x0000_t202" coordsize="21600,21600" o:spt="202" path="m,l,21600r21600,l21600,xe">
                <v:stroke joinstyle="miter"/>
                <v:path gradientshapeok="t" o:connecttype="rect"/>
              </v:shapetype>
              <v:shape id="Text Box 2" o:spid="_x0000_s1026"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">
                <v:textbox style="mso-fit-shape-to-text:t">
                  <w:txbxContent>
                    <w:p w14:paraId="2A4459C8" w14:textId="77777777" w:rsidR="00470FFE" w:rsidRDefault="00470FFE" w:rsidP="00470FFE">
                      <w:pPr>
                        <w:spacing w:line="240" w:lineRule="auto"/>
                      </w:pPr>
                    </w:p>
                    <w:p w14:paraId="1B35264D" w14:textId="77777777" w:rsidR="00470FFE" w:rsidRDefault="00470FFE" w:rsidP="00470FFE">
                      <w:pPr>
                        <w:spacing w:line="240" w:lineRule="auto"/>
                      </w:pPr>
                    </w:p>
                    <w:p w14:paraId="610B06E0" w14:textId="77777777" w:rsidR="00470FFE" w:rsidRDefault="00470FFE" w:rsidP="00470FFE">
                      <w:pPr>
                        <w:spacing w:line="240" w:lineRule="auto"/>
                      </w:pPr>
                    </w:p>
                    <w:p w14:paraId="7F13B456" w14:textId="77777777" w:rsidR="00470FFE" w:rsidRDefault="00470FFE" w:rsidP="00470FFE">
                      <w:pPr>
                        <w:spacing w:line="240" w:lineRule="auto"/>
                      </w:pPr>
                    </w:p>
                  </w:txbxContent>
                </v:textbox>
                <w10:anchorlock/>
              </v:shape>
            </w:pict>
          </mc:Fallback>
        </mc:AlternateContent>
      </w:r>
    </w:p>
    <w:p w14:paraId="2337CAFC" w14:textId="77777777" w:rsidR="00470FFE" w:rsidRDefault="00470FFE" w:rsidP="00470FFE">
      <w:pPr>
        <w:spacing w:line="240" w:lineRule="auto"/>
        <w:rPr>
          <w:color w:val="353535"/>
        </w:rPr>
      </w:pPr>
    </w:p>
    <w:p w14:paraId="2E72EFCD" w14:textId="77777777" w:rsidR="00470FFE" w:rsidRPr="00403C70" w:rsidRDefault="00470FFE" w:rsidP="00470FFE">
      <w:pPr>
        <w:spacing w:line="240" w:lineRule="auto"/>
        <w:rPr>
          <w:b/>
          <w:bCs/>
          <w:color w:val="3BABE9"/>
          <w:sz w:val="28"/>
          <w:szCs w:val="28"/>
        </w:rPr>
      </w:pPr>
      <w:r w:rsidRPr="00403C70">
        <w:rPr>
          <w:b/>
          <w:bCs/>
          <w:color w:val="3BABE9"/>
          <w:sz w:val="28"/>
          <w:szCs w:val="28"/>
        </w:rPr>
        <w:t>Student-Student Contact</w:t>
      </w:r>
    </w:p>
    <w:p w14:paraId="0A66658A" w14:textId="77777777" w:rsidR="00470FFE" w:rsidRDefault="00470FFE" w:rsidP="00470FFE">
      <w:pPr>
        <w:spacing w:line="240" w:lineRule="auto"/>
        <w:rPr>
          <w:color w:val="353535"/>
        </w:rPr>
      </w:pPr>
    </w:p>
    <w:p w14:paraId="15521F59" w14:textId="77777777" w:rsidR="00470FFE" w:rsidRPr="00A7395F" w:rsidRDefault="00470FFE" w:rsidP="00470FFE">
      <w:pPr>
        <w:spacing w:line="240" w:lineRule="auto"/>
        <w:rPr>
          <w:color w:val="212529"/>
        </w:rPr>
      </w:pPr>
      <w:r w:rsidRPr="00A7395F">
        <w:rPr>
          <w:color w:val="212529"/>
        </w:rPr>
        <w:t>Per Title 5, distance education courses must include regular effective contact among students.</w:t>
      </w:r>
    </w:p>
    <w:p w14:paraId="0A89665D" w14:textId="77777777" w:rsidR="00470FFE" w:rsidRDefault="00470FFE" w:rsidP="00470FFE">
      <w:pPr>
        <w:spacing w:line="240" w:lineRule="auto"/>
        <w:rPr>
          <w:color w:val="353535"/>
        </w:rPr>
      </w:pPr>
    </w:p>
    <w:p w14:paraId="5428A6C5" w14:textId="77777777" w:rsidR="00470FFE" w:rsidRDefault="00470FFE" w:rsidP="00470FFE">
      <w:pPr>
        <w:spacing w:line="240" w:lineRule="auto"/>
        <w:rPr>
          <w:color w:val="212529"/>
        </w:rPr>
      </w:pPr>
      <w:r w:rsidRPr="00A7395F">
        <w:rPr>
          <w:color w:val="212529"/>
        </w:rPr>
        <w:t>Examples of methods to help ensure regular effective contact among Students:</w:t>
      </w:r>
    </w:p>
    <w:p w14:paraId="3692BB1E" w14:textId="77777777" w:rsidR="00470FFE" w:rsidRPr="00C7459D" w:rsidRDefault="00470FFE" w:rsidP="00470FFE">
      <w:pPr>
        <w:pStyle w:val="ListParagraph"/>
        <w:numPr>
          <w:ilvl w:val="0"/>
          <w:numId w:val="14"/>
        </w:numPr>
        <w:spacing w:line="240" w:lineRule="auto"/>
        <w:rPr>
          <w:color w:val="212529"/>
        </w:rPr>
      </w:pPr>
      <w:r w:rsidRPr="00C7459D">
        <w:rPr>
          <w:color w:val="212529"/>
        </w:rPr>
        <w:t>Whole class written discussions</w:t>
      </w:r>
    </w:p>
    <w:p w14:paraId="362148CA" w14:textId="77777777" w:rsidR="00470FFE" w:rsidRPr="00C7459D" w:rsidRDefault="00470FFE" w:rsidP="00470FFE">
      <w:pPr>
        <w:pStyle w:val="ListParagraph"/>
        <w:numPr>
          <w:ilvl w:val="0"/>
          <w:numId w:val="14"/>
        </w:numPr>
        <w:spacing w:line="240" w:lineRule="auto"/>
        <w:rPr>
          <w:color w:val="212529"/>
        </w:rPr>
      </w:pPr>
      <w:r w:rsidRPr="00C7459D">
        <w:rPr>
          <w:color w:val="212529"/>
        </w:rPr>
        <w:t>Small group written discussions</w:t>
      </w:r>
    </w:p>
    <w:p w14:paraId="35F22D86" w14:textId="77777777" w:rsidR="00470FFE" w:rsidRPr="00C7459D" w:rsidRDefault="00470FFE" w:rsidP="00470FFE">
      <w:pPr>
        <w:pStyle w:val="ListParagraph"/>
        <w:numPr>
          <w:ilvl w:val="0"/>
          <w:numId w:val="14"/>
        </w:numPr>
        <w:spacing w:line="240" w:lineRule="auto"/>
        <w:rPr>
          <w:color w:val="212529"/>
        </w:rPr>
      </w:pPr>
      <w:r w:rsidRPr="00C7459D">
        <w:rPr>
          <w:color w:val="212529"/>
        </w:rPr>
        <w:t>Group papers and projects</w:t>
      </w:r>
    </w:p>
    <w:p w14:paraId="26C933BD" w14:textId="77777777" w:rsidR="00470FFE" w:rsidRPr="00C7459D" w:rsidRDefault="00470FFE" w:rsidP="00470FFE">
      <w:pPr>
        <w:pStyle w:val="ListParagraph"/>
        <w:numPr>
          <w:ilvl w:val="0"/>
          <w:numId w:val="14"/>
        </w:numPr>
        <w:spacing w:line="240" w:lineRule="auto"/>
        <w:rPr>
          <w:color w:val="212529"/>
        </w:rPr>
      </w:pPr>
      <w:r w:rsidRPr="00C7459D">
        <w:rPr>
          <w:color w:val="212529"/>
        </w:rPr>
        <w:t>Group wikis and collaboration tools (Google Docs, Padlet)</w:t>
      </w:r>
    </w:p>
    <w:p w14:paraId="0FD2AD22" w14:textId="77777777" w:rsidR="00470FFE" w:rsidRPr="00C7459D" w:rsidRDefault="00470FFE" w:rsidP="00470FFE">
      <w:pPr>
        <w:pStyle w:val="ListParagraph"/>
        <w:numPr>
          <w:ilvl w:val="0"/>
          <w:numId w:val="14"/>
        </w:numPr>
        <w:spacing w:line="240" w:lineRule="auto"/>
        <w:rPr>
          <w:color w:val="212529"/>
        </w:rPr>
      </w:pPr>
      <w:r w:rsidRPr="00C7459D">
        <w:rPr>
          <w:color w:val="212529"/>
        </w:rPr>
        <w:t>Synchronous and asynchronous video conferencing among students</w:t>
      </w:r>
    </w:p>
    <w:p w14:paraId="2048B22B" w14:textId="77777777" w:rsidR="00470FFE" w:rsidRPr="00C7459D" w:rsidRDefault="00470FFE" w:rsidP="00470FFE">
      <w:pPr>
        <w:pStyle w:val="ListParagraph"/>
        <w:numPr>
          <w:ilvl w:val="0"/>
          <w:numId w:val="14"/>
        </w:numPr>
        <w:spacing w:line="240" w:lineRule="auto"/>
        <w:rPr>
          <w:color w:val="212529"/>
        </w:rPr>
      </w:pPr>
      <w:r w:rsidRPr="00C7459D">
        <w:rPr>
          <w:color w:val="212529"/>
        </w:rPr>
        <w:t>Peer reviews</w:t>
      </w:r>
    </w:p>
    <w:p w14:paraId="1FE7D3AB" w14:textId="77777777" w:rsidR="00470FFE" w:rsidRPr="00C7459D" w:rsidRDefault="00470FFE" w:rsidP="00470FFE">
      <w:pPr>
        <w:pStyle w:val="ListParagraph"/>
        <w:numPr>
          <w:ilvl w:val="0"/>
          <w:numId w:val="14"/>
        </w:numPr>
        <w:spacing w:line="240" w:lineRule="auto"/>
        <w:rPr>
          <w:color w:val="212529"/>
        </w:rPr>
      </w:pPr>
      <w:r w:rsidRPr="00C7459D">
        <w:rPr>
          <w:color w:val="212529"/>
        </w:rPr>
        <w:t>Peer instruction</w:t>
      </w:r>
    </w:p>
    <w:p w14:paraId="1BB01BDE" w14:textId="77777777" w:rsidR="00470FFE" w:rsidRPr="00C7459D" w:rsidRDefault="00470FFE" w:rsidP="00470FFE">
      <w:pPr>
        <w:pStyle w:val="ListParagraph"/>
        <w:numPr>
          <w:ilvl w:val="0"/>
          <w:numId w:val="14"/>
        </w:numPr>
        <w:spacing w:line="240" w:lineRule="auto"/>
        <w:rPr>
          <w:color w:val="212529"/>
        </w:rPr>
      </w:pPr>
      <w:r w:rsidRPr="00C7459D">
        <w:rPr>
          <w:color w:val="212529"/>
        </w:rPr>
        <w:t>Chats</w:t>
      </w:r>
    </w:p>
    <w:p w14:paraId="4E29D7D5" w14:textId="77777777" w:rsidR="00470FFE" w:rsidRPr="00C7459D" w:rsidRDefault="00470FFE" w:rsidP="00470FFE">
      <w:pPr>
        <w:pStyle w:val="ListParagraph"/>
        <w:numPr>
          <w:ilvl w:val="0"/>
          <w:numId w:val="14"/>
        </w:numPr>
        <w:spacing w:line="240" w:lineRule="auto"/>
        <w:rPr>
          <w:color w:val="212529"/>
        </w:rPr>
      </w:pPr>
      <w:r w:rsidRPr="00C7459D">
        <w:rPr>
          <w:color w:val="212529"/>
        </w:rPr>
        <w:t>Virtual student lounges</w:t>
      </w:r>
    </w:p>
    <w:p w14:paraId="3649EB75" w14:textId="77777777" w:rsidR="00470FFE" w:rsidRPr="00C7459D" w:rsidRDefault="00470FFE" w:rsidP="00470FFE">
      <w:pPr>
        <w:pStyle w:val="ListParagraph"/>
        <w:numPr>
          <w:ilvl w:val="0"/>
          <w:numId w:val="14"/>
        </w:numPr>
        <w:spacing w:line="240" w:lineRule="auto"/>
        <w:rPr>
          <w:color w:val="212529"/>
        </w:rPr>
      </w:pPr>
      <w:r w:rsidRPr="00C7459D">
        <w:rPr>
          <w:color w:val="212529"/>
        </w:rPr>
        <w:t>Study groups</w:t>
      </w:r>
    </w:p>
    <w:p w14:paraId="4CDAC29E" w14:textId="77777777" w:rsidR="00470FFE" w:rsidRPr="00C7459D" w:rsidRDefault="00470FFE" w:rsidP="00470FFE">
      <w:pPr>
        <w:pStyle w:val="ListParagraph"/>
        <w:numPr>
          <w:ilvl w:val="0"/>
          <w:numId w:val="14"/>
        </w:numPr>
        <w:spacing w:line="240" w:lineRule="auto"/>
        <w:rPr>
          <w:color w:val="212529"/>
        </w:rPr>
      </w:pPr>
      <w:r w:rsidRPr="00C7459D">
        <w:rPr>
          <w:color w:val="212529"/>
        </w:rPr>
        <w:t>Exam review</w:t>
      </w:r>
    </w:p>
    <w:p w14:paraId="7F68FC70" w14:textId="77777777" w:rsidR="00470FFE" w:rsidRPr="00C7459D" w:rsidRDefault="00470FFE" w:rsidP="00470FFE">
      <w:pPr>
        <w:pStyle w:val="ListParagraph"/>
        <w:numPr>
          <w:ilvl w:val="0"/>
          <w:numId w:val="14"/>
        </w:numPr>
        <w:spacing w:line="240" w:lineRule="auto"/>
        <w:rPr>
          <w:color w:val="212529"/>
        </w:rPr>
      </w:pPr>
      <w:r w:rsidRPr="00C7459D">
        <w:rPr>
          <w:color w:val="212529"/>
        </w:rPr>
        <w:t>Debates and role play</w:t>
      </w:r>
    </w:p>
    <w:p w14:paraId="79A95B1B" w14:textId="77777777" w:rsidR="00470FFE" w:rsidRDefault="00470FFE" w:rsidP="00470FFE">
      <w:pPr>
        <w:spacing w:line="240" w:lineRule="auto"/>
        <w:rPr>
          <w:color w:val="353535"/>
        </w:rPr>
      </w:pPr>
    </w:p>
    <w:p w14:paraId="711915EA" w14:textId="77777777" w:rsidR="00470FFE" w:rsidRPr="001840A6" w:rsidRDefault="00470FFE" w:rsidP="00470FFE">
      <w:pPr>
        <w:spacing w:line="240" w:lineRule="auto"/>
        <w:jc w:val="both"/>
        <w:rPr>
          <w:b/>
          <w:bCs/>
          <w:i/>
          <w:iCs/>
          <w:color w:val="353535"/>
        </w:rPr>
      </w:pPr>
      <w:r w:rsidRPr="001840A6">
        <w:rPr>
          <w:b/>
          <w:bCs/>
          <w:i/>
          <w:iCs/>
          <w:color w:val="212529"/>
        </w:rPr>
        <w:t>In the space below, list some types of student-student contact that you would recommend for this course. Also state the frequency with which you think each type of contact should be used. You should aim to recommend enough forms of contact (at least 2--3 is a good general rule), at frequent enough intervals (at least 2 forms of contact conducted weekly), so that any instructor following your recommendations would meet the requirement of regular effective contact among students.</w:t>
      </w:r>
    </w:p>
    <w:p w14:paraId="6A6A9CA1" w14:textId="77777777" w:rsidR="00470FFE" w:rsidRDefault="00470FFE" w:rsidP="00470FFE">
      <w:pPr>
        <w:spacing w:line="240" w:lineRule="auto"/>
        <w:rPr>
          <w:color w:val="353535"/>
        </w:rPr>
      </w:pPr>
    </w:p>
    <w:p w14:paraId="1707B89D" w14:textId="77777777" w:rsidR="00470FFE" w:rsidRPr="00A7395F" w:rsidRDefault="00470FFE" w:rsidP="00470FFE">
      <w:pPr>
        <w:spacing w:line="240" w:lineRule="auto"/>
        <w:rPr>
          <w:rFonts w:cstheme="minorHAnsi"/>
          <w:sz w:val="24"/>
          <w:szCs w:val="24"/>
        </w:rPr>
      </w:pPr>
      <w:r w:rsidRPr="001840A6">
        <w:rPr>
          <w:rFonts w:eastAsia="Times New Roman" w:cstheme="minorHAnsi"/>
          <w:noProof/>
          <w:color w:val="353535"/>
          <w:sz w:val="24"/>
          <w:szCs w:val="24"/>
        </w:rPr>
        <mc:AlternateContent>
          <mc:Choice Requires="wps">
            <w:drawing>
              <wp:inline distT="0" distB="0" distL="0" distR="0" wp14:anchorId="6F3D8CB7" wp14:editId="274C2B50">
                <wp:extent cx="5943600" cy="612140"/>
                <wp:effectExtent l="0" t="0" r="19050"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140"/>
                        </a:xfrm>
                        <a:prstGeom prst="rect">
                          <a:avLst/>
                        </a:prstGeom>
                        <a:solidFill>
                          <a:srgbClr val="FFFFFF"/>
                        </a:solidFill>
                        <a:ln w="9525">
                          <a:solidFill>
                            <a:srgbClr val="000000"/>
                          </a:solidFill>
                          <a:miter lim="800000"/>
                          <a:headEnd/>
                          <a:tailEnd/>
                        </a:ln>
                      </wps:spPr>
                      <wps:txbx>
                        <w:txbxContent>
                          <w:p w14:paraId="66F0307A" w14:textId="77777777" w:rsidR="00470FFE" w:rsidRDefault="00470FFE" w:rsidP="00470FFE">
                            <w:pPr>
                              <w:spacing w:line="240" w:lineRule="auto"/>
                            </w:pPr>
                          </w:p>
                          <w:p w14:paraId="27809B14" w14:textId="77777777" w:rsidR="00470FFE" w:rsidRDefault="00470FFE" w:rsidP="00470FFE">
                            <w:pPr>
                              <w:spacing w:line="240" w:lineRule="auto"/>
                            </w:pPr>
                          </w:p>
                          <w:p w14:paraId="0BCA112E" w14:textId="77777777" w:rsidR="00470FFE" w:rsidRDefault="00470FFE" w:rsidP="00470FFE">
                            <w:pPr>
                              <w:spacing w:line="240" w:lineRule="auto"/>
                            </w:pPr>
                          </w:p>
                          <w:p w14:paraId="6201CD0D" w14:textId="77777777" w:rsidR="00470FFE" w:rsidRDefault="00470FFE" w:rsidP="00470FFE">
                            <w:pPr>
                              <w:spacing w:line="240" w:lineRule="auto"/>
                            </w:pPr>
                          </w:p>
                        </w:txbxContent>
                      </wps:txbx>
                      <wps:bodyPr rot="0" vert="horz" wrap="square" lIns="91440" tIns="45720" rIns="91440" bIns="45720" anchor="t" anchorCtr="0">
                        <a:spAutoFit/>
                      </wps:bodyPr>
                    </wps:wsp>
                  </a:graphicData>
                </a:graphic>
              </wp:inline>
            </w:drawing>
          </mc:Choice>
          <mc:Fallback>
            <w:pict>
              <v:shape w14:anchorId="6F3D8CB7" id="_x0000_s1027" type="#_x0000_t202" style="width:468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iCJQIAAEs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">
                <v:textbox style="mso-fit-shape-to-text:t">
                  <w:txbxContent>
                    <w:p w14:paraId="66F0307A" w14:textId="77777777" w:rsidR="00470FFE" w:rsidRDefault="00470FFE" w:rsidP="00470FFE">
                      <w:pPr>
                        <w:spacing w:line="240" w:lineRule="auto"/>
                      </w:pPr>
                    </w:p>
                    <w:p w14:paraId="27809B14" w14:textId="77777777" w:rsidR="00470FFE" w:rsidRDefault="00470FFE" w:rsidP="00470FFE">
                      <w:pPr>
                        <w:spacing w:line="240" w:lineRule="auto"/>
                      </w:pPr>
                    </w:p>
                    <w:p w14:paraId="0BCA112E" w14:textId="77777777" w:rsidR="00470FFE" w:rsidRDefault="00470FFE" w:rsidP="00470FFE">
                      <w:pPr>
                        <w:spacing w:line="240" w:lineRule="auto"/>
                      </w:pPr>
                    </w:p>
                    <w:p w14:paraId="6201CD0D" w14:textId="77777777" w:rsidR="00470FFE" w:rsidRDefault="00470FFE" w:rsidP="00470FFE">
                      <w:pPr>
                        <w:spacing w:line="240" w:lineRule="auto"/>
                      </w:pPr>
                    </w:p>
                  </w:txbxContent>
                </v:textbox>
                <w10:anchorlock/>
              </v:shape>
            </w:pict>
          </mc:Fallback>
        </mc:AlternateContent>
      </w:r>
    </w:p>
    <w:p w14:paraId="768312A3" w14:textId="34BBC1AE" w:rsidR="00470FFE" w:rsidRDefault="00470F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CE3B98" w14:textId="77777777" w:rsidR="00470FFE" w:rsidRDefault="00470FFE" w:rsidP="00470FFE">
      <w:pPr>
        <w:pStyle w:val="Heading2"/>
        <w:jc w:val="center"/>
      </w:pPr>
      <w:r>
        <w:lastRenderedPageBreak/>
        <w:t xml:space="preserve">Shared Vision for PCCD </w:t>
      </w:r>
      <w:proofErr w:type="spellStart"/>
      <w:r>
        <w:t>FabLabs</w:t>
      </w:r>
      <w:proofErr w:type="spellEnd"/>
      <w:r>
        <w:t xml:space="preserve"> (v7.16.20)</w:t>
      </w:r>
    </w:p>
    <w:p w14:paraId="16D0F5D6" w14:textId="77777777" w:rsidR="00470FFE" w:rsidRDefault="00470FFE" w:rsidP="00470FFE">
      <w:pPr>
        <w:pStyle w:val="Textbody"/>
        <w:jc w:val="center"/>
      </w:pPr>
      <w:r>
        <w:t>(NOTE: This is a living document)</w:t>
      </w:r>
    </w:p>
    <w:p w14:paraId="6973CE62" w14:textId="77777777" w:rsidR="00470FFE" w:rsidRDefault="00470FFE" w:rsidP="00470FFE">
      <w:pPr>
        <w:pStyle w:val="Heading3"/>
      </w:pPr>
      <w:bookmarkStart w:id="15" w:name="_blpye54kvjhf"/>
      <w:bookmarkEnd w:id="15"/>
      <w:r>
        <w:t>Laney College FabLab Background</w:t>
      </w:r>
    </w:p>
    <w:p w14:paraId="1AC175EC" w14:textId="77777777" w:rsidR="00470FFE" w:rsidRDefault="00470FFE" w:rsidP="00470FFE">
      <w:pPr>
        <w:pStyle w:val="Standard"/>
      </w:pPr>
      <w:r>
        <w:t xml:space="preserve">Mission Statement: </w:t>
      </w:r>
      <w:r>
        <w:rPr>
          <w:i/>
        </w:rPr>
        <w:t>The Laney College FabLab strives to lead the region in the education and workforce preparation of modern digital fabrication tools used in the Digital Fabrication Technology and Advanced Manufacturing industry. Every student should feel empowered, included, and encouraged to create almost anything, regardless of background or skill set.</w:t>
      </w:r>
    </w:p>
    <w:p w14:paraId="0AD59CEE" w14:textId="77777777" w:rsidR="00470FFE" w:rsidRDefault="00470FFE" w:rsidP="00470FFE">
      <w:pPr>
        <w:pStyle w:val="Standard"/>
      </w:pPr>
    </w:p>
    <w:p w14:paraId="3FF200CC" w14:textId="77777777" w:rsidR="00470FFE" w:rsidRDefault="00470FFE" w:rsidP="00470FFE">
      <w:pPr>
        <w:pStyle w:val="Standard"/>
      </w:pPr>
      <w:r>
        <w:t xml:space="preserve">The Laney FabLab opened in 2015 as a free learning resource center for all Laney students who want to learn digital fabrication skills. The lab offers a drop in style approach to experiential learning where students can use open lab time to work on projects of their choosing. Often students work on class projects, business ideas, or personal artistic </w:t>
      </w:r>
      <w:proofErr w:type="spellStart"/>
      <w:r>
        <w:t>endeavours</w:t>
      </w:r>
      <w:proofErr w:type="spellEnd"/>
      <w:r>
        <w:t>. The lab serves students from all corners of the campus; no special skill, background, or major is required to make full use of the lab. All materials and software access are provided completely free of charge, giving users complete access to learning technology skills in a rapidly developing industry.</w:t>
      </w:r>
    </w:p>
    <w:p w14:paraId="42155DA3" w14:textId="77777777" w:rsidR="00470FFE" w:rsidRDefault="00470FFE" w:rsidP="00470FFE">
      <w:pPr>
        <w:pStyle w:val="Heading3"/>
      </w:pPr>
      <w:bookmarkStart w:id="16" w:name="_qs9armf88ar4"/>
      <w:bookmarkEnd w:id="16"/>
      <w:r>
        <w:t>College of Alameda FabLab Background</w:t>
      </w:r>
    </w:p>
    <w:p w14:paraId="48B613A6" w14:textId="77777777" w:rsidR="00470FFE" w:rsidRDefault="00470FFE" w:rsidP="00470FFE">
      <w:pPr>
        <w:pStyle w:val="Standard"/>
      </w:pPr>
      <w:r>
        <w:t xml:space="preserve">Mission Statement: </w:t>
      </w:r>
      <w:r>
        <w:rPr>
          <w:i/>
        </w:rPr>
        <w:t>We empower our local community to develop solutions through design and technology.</w:t>
      </w:r>
    </w:p>
    <w:p w14:paraId="0C1CB48E" w14:textId="77777777" w:rsidR="00470FFE" w:rsidRDefault="00470FFE" w:rsidP="00470FFE">
      <w:pPr>
        <w:pStyle w:val="Standard"/>
        <w:rPr>
          <w:i/>
        </w:rPr>
      </w:pPr>
    </w:p>
    <w:p w14:paraId="4447589E" w14:textId="77777777" w:rsidR="00470FFE" w:rsidRDefault="00470FFE" w:rsidP="00470FFE">
      <w:pPr>
        <w:pStyle w:val="Standard"/>
      </w:pPr>
      <w:r>
        <w:t>The intent of the COA FabLab is to provide PCCD students/faculty/staff and community members a place to safely learn traditional/digital fabrication through project-based education. We aim to serve as a communal hub, providing Noncredit education as a start to achieve financial self-sustainability. The COA FabLab will also support TK-12 partners to propel STEAM engagement, diversify funding sources, and ultimately establish a long-term STEAM pipeline for PCCD matriculation.</w:t>
      </w:r>
    </w:p>
    <w:p w14:paraId="001F859C" w14:textId="77777777" w:rsidR="00470FFE" w:rsidRDefault="00470FFE" w:rsidP="00470FFE">
      <w:pPr>
        <w:pStyle w:val="Standard"/>
        <w:rPr>
          <w:i/>
        </w:rPr>
      </w:pPr>
    </w:p>
    <w:p w14:paraId="54556DD7" w14:textId="77777777" w:rsidR="00470FFE" w:rsidRDefault="00470FFE" w:rsidP="00470FFE">
      <w:pPr>
        <w:pStyle w:val="Standard"/>
      </w:pPr>
      <w:r>
        <w:t>The College of Alameda (COA) FabLab aims to provide an introduction to traditional/digital fabrication, iterative design and understanding the importance of failure in the creative cycle.</w:t>
      </w:r>
    </w:p>
    <w:p w14:paraId="6C63A579" w14:textId="77777777" w:rsidR="00470FFE" w:rsidRDefault="00470FFE" w:rsidP="00470FFE">
      <w:pPr>
        <w:pStyle w:val="Standard"/>
      </w:pPr>
    </w:p>
    <w:p w14:paraId="45D00F6A" w14:textId="77777777" w:rsidR="00470FFE" w:rsidRDefault="00470FFE" w:rsidP="00470FFE">
      <w:pPr>
        <w:pStyle w:val="Standard"/>
      </w:pPr>
      <w:r>
        <w:t>Opened in 2018, the COA FabLab was designed as an open entry/exit creation hub. Traditional and digital fabrication equipment, training, and materials are free for COA students, faculty, and staff. The COA FabLab is also open to the community for a minimal fee, democratizing access to equipment.</w:t>
      </w:r>
    </w:p>
    <w:p w14:paraId="59EC241B" w14:textId="77777777" w:rsidR="00470FFE" w:rsidRDefault="00470FFE" w:rsidP="00470FFE">
      <w:pPr>
        <w:pStyle w:val="Standard"/>
      </w:pPr>
    </w:p>
    <w:p w14:paraId="53320E67" w14:textId="77777777" w:rsidR="00470FFE" w:rsidRDefault="00470FFE" w:rsidP="00470FFE">
      <w:pPr>
        <w:pStyle w:val="Standard"/>
      </w:pPr>
      <w:r>
        <w:t xml:space="preserve">We strive to support any user, welcoming those who’ve never held a hammer, while also being eager to meet the experts. With our open, community-oriented approach, fruitful connections routinely occur at the COA FabLab.  </w:t>
      </w:r>
    </w:p>
    <w:p w14:paraId="425F6327" w14:textId="77777777" w:rsidR="00470FFE" w:rsidRDefault="00470FFE" w:rsidP="00470FFE">
      <w:pPr>
        <w:pStyle w:val="Standard"/>
      </w:pPr>
    </w:p>
    <w:p w14:paraId="606BB1EC" w14:textId="77777777" w:rsidR="00470FFE" w:rsidRDefault="00470FFE" w:rsidP="00470FFE">
      <w:pPr>
        <w:pStyle w:val="Standard"/>
      </w:pPr>
      <w:r>
        <w:t>Engineers, craftsmen, and established artists find the lab by chance, or word of mouth. Within weeks--sometimes hours--they’re mentoring students on engineering principles, while the COA Student Technicians train them on machine operation. It’s a space that thrives on exchange, on finding myriad ways to explain, and to make.</w:t>
      </w:r>
    </w:p>
    <w:p w14:paraId="1E959403" w14:textId="77777777" w:rsidR="00470FFE" w:rsidRDefault="00470FFE" w:rsidP="00470FFE">
      <w:pPr>
        <w:pStyle w:val="Standard"/>
      </w:pPr>
    </w:p>
    <w:p w14:paraId="6B5BF26E" w14:textId="77777777" w:rsidR="00470FFE" w:rsidRDefault="00470FFE" w:rsidP="00470FFE">
      <w:pPr>
        <w:pStyle w:val="Standard"/>
      </w:pPr>
      <w:r>
        <w:t xml:space="preserve">The COA FabLab directly supports CE departments on campus, providing engaging supplemental exercises for classes. We have also partnered with TK-12 schools in Oakland, Emeryville, and Alameda, </w:t>
      </w:r>
      <w:r>
        <w:lastRenderedPageBreak/>
        <w:t>giving tours and offering lab access to promote STEAM and propel PCCD matriculation.</w:t>
      </w:r>
    </w:p>
    <w:p w14:paraId="417060C5" w14:textId="77777777" w:rsidR="00470FFE" w:rsidRDefault="00470FFE" w:rsidP="00470FFE">
      <w:pPr>
        <w:pStyle w:val="Heading3"/>
      </w:pPr>
      <w:bookmarkStart w:id="17" w:name="_oce451h9lveo"/>
      <w:bookmarkEnd w:id="17"/>
      <w:r>
        <w:t>Distinctions</w:t>
      </w:r>
    </w:p>
    <w:p w14:paraId="0F3D3452" w14:textId="77777777" w:rsidR="00470FFE" w:rsidRDefault="00470FFE" w:rsidP="00470FFE">
      <w:pPr>
        <w:pStyle w:val="Standard"/>
      </w:pPr>
      <w:r>
        <w:t>From the outset, the COA FabLab has been a free, open entry/exit learning resource for COA students, faculty, staff, and community members. Ensuring free training and open access to fabrication equipment has fostered cross-collaboration across all user groups, often resulting in organic mentorship and paid opportunities for students.</w:t>
      </w:r>
    </w:p>
    <w:p w14:paraId="3A0CDD98" w14:textId="77777777" w:rsidR="00470FFE" w:rsidRDefault="00470FFE" w:rsidP="00470FFE">
      <w:pPr>
        <w:pStyle w:val="Standard"/>
      </w:pPr>
    </w:p>
    <w:p w14:paraId="1A9DE5B7" w14:textId="77777777" w:rsidR="00470FFE" w:rsidRDefault="00470FFE" w:rsidP="00470FFE">
      <w:pPr>
        <w:pStyle w:val="Standard"/>
      </w:pPr>
      <w:r>
        <w:t xml:space="preserve">Our initial curriculum model will be the adoption of noncredit certifications, starting with </w:t>
      </w:r>
      <w:r>
        <w:rPr>
          <w:i/>
        </w:rPr>
        <w:t xml:space="preserve">Modern Making </w:t>
      </w:r>
      <w:r>
        <w:t>(MAKR). These open entry/exit courses are project-based. All users will be required to take some of these MAKR courses to ensure safe operation of equipment. These courses will be free to the user, while providing full apportionment for COA.</w:t>
      </w:r>
    </w:p>
    <w:p w14:paraId="36825A9F" w14:textId="77777777" w:rsidR="00470FFE" w:rsidRDefault="00470FFE" w:rsidP="00470FFE">
      <w:pPr>
        <w:pStyle w:val="Standard"/>
      </w:pPr>
    </w:p>
    <w:p w14:paraId="41DB67FE" w14:textId="77777777" w:rsidR="00470FFE" w:rsidRDefault="00470FFE" w:rsidP="00470FFE">
      <w:pPr>
        <w:pStyle w:val="Standard"/>
      </w:pPr>
      <w:r>
        <w:t>The Laney FabLab has its focus in career development within Digital Fabrication Technology. The goal is to train new students, or advance the skills of existing workers, in advanced manufacturing technology. These technologies include, but are not limited to: 3D and 2D computer modeling, CNC milling, laser cutting, 3D printing, CNC textiles, abrasive cutting, etc.</w:t>
      </w:r>
    </w:p>
    <w:p w14:paraId="19315A23" w14:textId="77777777" w:rsidR="00470FFE" w:rsidRDefault="00470FFE" w:rsidP="00470FFE">
      <w:pPr>
        <w:pStyle w:val="Standard"/>
      </w:pPr>
    </w:p>
    <w:p w14:paraId="155BA28C" w14:textId="77777777" w:rsidR="00470FFE" w:rsidRDefault="00470FFE" w:rsidP="00470FFE">
      <w:pPr>
        <w:pStyle w:val="Standard"/>
      </w:pPr>
      <w:r>
        <w:t>As of 2020 the Laney FabLab has created three Digital Fabrication Technology certificates of achievement which create job-ready candidates for regional employment needs in advanced manufacturing. The FabLab intends to improve upon and create more cross-disciplinary programs within the college, such as Art and Advanced Manufacturing Design, Packaging Design, etc.</w:t>
      </w:r>
    </w:p>
    <w:p w14:paraId="3E828AC1" w14:textId="77777777" w:rsidR="00470FFE" w:rsidRDefault="00470FFE" w:rsidP="00470FFE">
      <w:pPr>
        <w:pStyle w:val="Heading3"/>
      </w:pPr>
      <w:bookmarkStart w:id="18" w:name="_gqpwxxe0qqev"/>
      <w:bookmarkEnd w:id="18"/>
      <w:r>
        <w:t>PCCD FabLab Shared Vision</w:t>
      </w:r>
    </w:p>
    <w:p w14:paraId="3111D42C" w14:textId="77777777" w:rsidR="00470FFE" w:rsidRDefault="00470FFE" w:rsidP="00470FFE">
      <w:pPr>
        <w:pStyle w:val="Standard"/>
      </w:pPr>
      <w:r>
        <w:t xml:space="preserve">Above all, the PCCD </w:t>
      </w:r>
      <w:proofErr w:type="spellStart"/>
      <w:r>
        <w:t>FabLabs</w:t>
      </w:r>
      <w:proofErr w:type="spellEnd"/>
      <w:r>
        <w:t xml:space="preserve"> must collaborate on Noncredit/Credit education. As the nature of education shifts, all </w:t>
      </w:r>
      <w:proofErr w:type="spellStart"/>
      <w:r>
        <w:t>FabLabs</w:t>
      </w:r>
      <w:proofErr w:type="spellEnd"/>
      <w:r>
        <w:t xml:space="preserve"> should provide education models that serve our users. In other words, both Credit and Noncredit education models can exist simultaneously on any PCCD campus, and our success is dependent on FabLab collaboration.</w:t>
      </w:r>
    </w:p>
    <w:p w14:paraId="14056F75" w14:textId="77777777" w:rsidR="00470FFE" w:rsidRDefault="00470FFE" w:rsidP="00470FFE">
      <w:pPr>
        <w:pStyle w:val="Standard"/>
      </w:pPr>
    </w:p>
    <w:p w14:paraId="2F919C51" w14:textId="77777777" w:rsidR="00470FFE" w:rsidRDefault="00470FFE" w:rsidP="00470FFE">
      <w:pPr>
        <w:pStyle w:val="Standard"/>
      </w:pPr>
      <w:r>
        <w:t xml:space="preserve">To achieve this vision, the </w:t>
      </w:r>
      <w:proofErr w:type="spellStart"/>
      <w:r>
        <w:t>FabLabs</w:t>
      </w:r>
      <w:proofErr w:type="spellEnd"/>
      <w:r>
        <w:t xml:space="preserve"> will work towards the following, including, but not limited to:</w:t>
      </w:r>
    </w:p>
    <w:p w14:paraId="0026ADD7" w14:textId="77777777" w:rsidR="00470FFE" w:rsidRDefault="00470FFE" w:rsidP="00470FFE">
      <w:pPr>
        <w:pStyle w:val="Standard"/>
      </w:pPr>
      <w:r>
        <w:t xml:space="preserve"> </w:t>
      </w:r>
    </w:p>
    <w:p w14:paraId="66E7BF7C" w14:textId="77777777" w:rsidR="00470FFE" w:rsidRDefault="00470FFE" w:rsidP="00470FFE">
      <w:pPr>
        <w:pStyle w:val="Standard"/>
        <w:numPr>
          <w:ilvl w:val="0"/>
          <w:numId w:val="17"/>
        </w:numPr>
      </w:pPr>
      <w:r>
        <w:rPr>
          <w:b/>
        </w:rPr>
        <w:t>Shared safety training</w:t>
      </w:r>
      <w:r>
        <w:rPr>
          <w:i/>
        </w:rPr>
        <w:t xml:space="preserve">: </w:t>
      </w:r>
      <w:r>
        <w:t xml:space="preserve">Common safety standards are developed between the </w:t>
      </w:r>
      <w:proofErr w:type="spellStart"/>
      <w:r>
        <w:t>FabLabs</w:t>
      </w:r>
      <w:proofErr w:type="spellEnd"/>
      <w:r>
        <w:t xml:space="preserve">, providing users with an understanding that carries across all </w:t>
      </w:r>
      <w:proofErr w:type="spellStart"/>
      <w:r>
        <w:t>FabLabs</w:t>
      </w:r>
      <w:proofErr w:type="spellEnd"/>
      <w:r>
        <w:t xml:space="preserve"> and into the workplace.</w:t>
      </w:r>
    </w:p>
    <w:p w14:paraId="63A9E298" w14:textId="77777777" w:rsidR="00470FFE" w:rsidRDefault="00470FFE" w:rsidP="00470FFE">
      <w:pPr>
        <w:pStyle w:val="Standard"/>
        <w:numPr>
          <w:ilvl w:val="0"/>
          <w:numId w:val="16"/>
        </w:numPr>
      </w:pPr>
      <w:r>
        <w:rPr>
          <w:b/>
        </w:rPr>
        <w:t>Shared workshop credentialing</w:t>
      </w:r>
      <w:r>
        <w:t xml:space="preserve">: We will ensure that completion of a training/workshop module is recognized by all PCCD </w:t>
      </w:r>
      <w:proofErr w:type="spellStart"/>
      <w:r>
        <w:t>FabLabs</w:t>
      </w:r>
      <w:proofErr w:type="spellEnd"/>
      <w:r>
        <w:t>. A user trained on machines in one lab can safely and efficiently operate machines in the other lab with minimal supervision.</w:t>
      </w:r>
    </w:p>
    <w:p w14:paraId="0766D4B0" w14:textId="77777777" w:rsidR="00470FFE" w:rsidRDefault="00470FFE" w:rsidP="00470FFE">
      <w:pPr>
        <w:pStyle w:val="Standard"/>
        <w:numPr>
          <w:ilvl w:val="0"/>
          <w:numId w:val="16"/>
        </w:numPr>
      </w:pPr>
      <w:r>
        <w:rPr>
          <w:b/>
        </w:rPr>
        <w:t>Shop cleanliness/organization</w:t>
      </w:r>
      <w:r>
        <w:t xml:space="preserve">: When possible, the </w:t>
      </w:r>
      <w:proofErr w:type="spellStart"/>
      <w:r>
        <w:t>FabLabs</w:t>
      </w:r>
      <w:proofErr w:type="spellEnd"/>
      <w:r>
        <w:t xml:space="preserve"> will agree upon base cleanliness and organization standards. “Clean shop, safe shop.”</w:t>
      </w:r>
    </w:p>
    <w:p w14:paraId="0EFA13E5" w14:textId="77777777" w:rsidR="00470FFE" w:rsidRDefault="00470FFE" w:rsidP="00470FFE">
      <w:pPr>
        <w:pStyle w:val="Heading3"/>
      </w:pPr>
      <w:bookmarkStart w:id="19" w:name="_emmafnt3amix"/>
      <w:bookmarkEnd w:id="19"/>
      <w:r>
        <w:t>Shared Vision Goals</w:t>
      </w:r>
    </w:p>
    <w:p w14:paraId="06A2C03E" w14:textId="77777777" w:rsidR="00470FFE" w:rsidRDefault="00470FFE" w:rsidP="00470FFE">
      <w:pPr>
        <w:pStyle w:val="Standard"/>
      </w:pPr>
      <w:r>
        <w:t>Our common goals are:</w:t>
      </w:r>
    </w:p>
    <w:p w14:paraId="2CB5C724" w14:textId="77777777" w:rsidR="00470FFE" w:rsidRDefault="00470FFE" w:rsidP="00470FFE">
      <w:pPr>
        <w:pStyle w:val="Standard"/>
        <w:numPr>
          <w:ilvl w:val="0"/>
          <w:numId w:val="18"/>
        </w:numPr>
      </w:pPr>
      <w:r>
        <w:rPr>
          <w:b/>
        </w:rPr>
        <w:t>Curriculum coordination</w:t>
      </w:r>
      <w:r>
        <w:t>: We will work towards gaining course approval by communicating and sharing strategies. The goal is to keep each lab informed of our intentions and ensure that new programs and curriculum work to benefit both labs and their students.</w:t>
      </w:r>
    </w:p>
    <w:p w14:paraId="54A587E5" w14:textId="77777777" w:rsidR="00470FFE" w:rsidRDefault="00470FFE" w:rsidP="00470FFE">
      <w:pPr>
        <w:pStyle w:val="Standard"/>
        <w:numPr>
          <w:ilvl w:val="0"/>
          <w:numId w:val="15"/>
        </w:numPr>
      </w:pPr>
      <w:r>
        <w:rPr>
          <w:b/>
        </w:rPr>
        <w:t>Student/User enrollment</w:t>
      </w:r>
      <w:r>
        <w:t xml:space="preserve">: Increased enrollment through new programs and novel approaches to </w:t>
      </w:r>
      <w:r>
        <w:lastRenderedPageBreak/>
        <w:t>education.</w:t>
      </w:r>
    </w:p>
    <w:p w14:paraId="6D5B3188" w14:textId="77777777" w:rsidR="00470FFE" w:rsidRDefault="00470FFE" w:rsidP="00470FFE">
      <w:pPr>
        <w:pStyle w:val="Standard"/>
        <w:numPr>
          <w:ilvl w:val="0"/>
          <w:numId w:val="15"/>
        </w:numPr>
      </w:pPr>
      <w:r>
        <w:rPr>
          <w:b/>
        </w:rPr>
        <w:t>Industry impact</w:t>
      </w:r>
      <w:r>
        <w:t xml:space="preserve">: We will measure FabLab impact on our local industry (new hires, pay raises, partnerships, internships, </w:t>
      </w:r>
      <w:proofErr w:type="spellStart"/>
      <w:r>
        <w:t>etc</w:t>
      </w:r>
      <w:proofErr w:type="spellEnd"/>
      <w:r>
        <w:t>). We will work with industry partners and local manufacturers, developing employee testing models to better align potential hires with desired requirements (skills testing, micro-apprenticeships).</w:t>
      </w:r>
    </w:p>
    <w:p w14:paraId="5E882A56" w14:textId="77777777" w:rsidR="00470FFE" w:rsidRDefault="00470FFE" w:rsidP="00470FFE">
      <w:pPr>
        <w:pStyle w:val="Standard"/>
        <w:numPr>
          <w:ilvl w:val="0"/>
          <w:numId w:val="15"/>
        </w:numPr>
      </w:pPr>
      <w:r>
        <w:rPr>
          <w:b/>
        </w:rPr>
        <w:t>CSU/UC transfer credits</w:t>
      </w:r>
      <w:r>
        <w:t>: A long-term goal is to have PCCD FabLab courses serve as transferable units for certain focuses and majors.</w:t>
      </w:r>
    </w:p>
    <w:p w14:paraId="5DE67D55" w14:textId="77777777" w:rsidR="00470FFE" w:rsidRDefault="00470FFE" w:rsidP="00470FFE">
      <w:pPr>
        <w:pStyle w:val="Heading3"/>
      </w:pPr>
      <w:bookmarkStart w:id="20" w:name="_mqjy0nw95b42"/>
      <w:bookmarkEnd w:id="20"/>
      <w:r>
        <w:t>Shared Vision Outcomes</w:t>
      </w:r>
    </w:p>
    <w:p w14:paraId="6E62FCDE" w14:textId="77777777" w:rsidR="00470FFE" w:rsidRDefault="00470FFE" w:rsidP="00470FFE">
      <w:pPr>
        <w:pStyle w:val="Standard"/>
        <w:numPr>
          <w:ilvl w:val="0"/>
          <w:numId w:val="15"/>
        </w:numPr>
      </w:pPr>
      <w:r>
        <w:rPr>
          <w:b/>
        </w:rPr>
        <w:t>Established Distinctions for Students</w:t>
      </w:r>
      <w:r>
        <w:t>: FabLab descriptions and offerings would be in the school catalogs. Students would be able to understand which campus FabLab offerings would better fit their needs.</w:t>
      </w:r>
    </w:p>
    <w:p w14:paraId="668BCC6E" w14:textId="77777777" w:rsidR="00470FFE" w:rsidRDefault="00470FFE" w:rsidP="00470FFE">
      <w:pPr>
        <w:pStyle w:val="Standard"/>
        <w:numPr>
          <w:ilvl w:val="0"/>
          <w:numId w:val="15"/>
        </w:numPr>
      </w:pPr>
      <w:r>
        <w:rPr>
          <w:b/>
        </w:rPr>
        <w:t>Established Faculty Resources</w:t>
      </w:r>
      <w:r>
        <w:t>:</w:t>
      </w:r>
      <w:r>
        <w:rPr>
          <w:i/>
        </w:rPr>
        <w:t xml:space="preserve"> TBD</w:t>
      </w:r>
    </w:p>
    <w:p w14:paraId="1C2E7480" w14:textId="77777777" w:rsidR="00470FFE" w:rsidRDefault="00470FFE" w:rsidP="00470FFE">
      <w:pPr>
        <w:pStyle w:val="Standard"/>
        <w:numPr>
          <w:ilvl w:val="0"/>
          <w:numId w:val="15"/>
        </w:numPr>
      </w:pPr>
      <w:r>
        <w:rPr>
          <w:b/>
        </w:rPr>
        <w:t>Funding diversification:</w:t>
      </w:r>
      <w:r>
        <w:t xml:space="preserve"> For-Credit and Noncredit certifications help the </w:t>
      </w:r>
      <w:proofErr w:type="spellStart"/>
      <w:r>
        <w:t>FabLabs</w:t>
      </w:r>
      <w:proofErr w:type="spellEnd"/>
      <w:r>
        <w:t xml:space="preserve"> become self-sustaining through earned funding.</w:t>
      </w:r>
    </w:p>
    <w:p w14:paraId="3D38127D" w14:textId="77777777" w:rsidR="00470FFE" w:rsidRDefault="00470FFE" w:rsidP="00470FFE">
      <w:pPr>
        <w:pStyle w:val="Standard"/>
      </w:pPr>
    </w:p>
    <w:p w14:paraId="2201FAEB" w14:textId="7BC2CB19" w:rsidR="003C703D" w:rsidRDefault="00470FFE" w:rsidP="00470F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Drew’s post-CC meeting 9/1/2020 email comments:</w:t>
      </w:r>
    </w:p>
    <w:p w14:paraId="7AF67045" w14:textId="5B3E0060" w:rsidR="00470FFE" w:rsidRDefault="00470FFE" w:rsidP="00470FFE">
      <w:pPr>
        <w:spacing w:line="240" w:lineRule="auto"/>
        <w:rPr>
          <w:rFonts w:ascii="Times New Roman" w:eastAsia="Times New Roman" w:hAnsi="Times New Roman" w:cs="Times New Roman"/>
          <w:sz w:val="24"/>
          <w:szCs w:val="24"/>
        </w:rPr>
      </w:pPr>
    </w:p>
    <w:p w14:paraId="5AF1C590" w14:textId="77777777" w:rsidR="00470FFE" w:rsidRPr="00470FFE" w:rsidRDefault="00470FFE" w:rsidP="00470FFE">
      <w:pPr>
        <w:spacing w:line="240" w:lineRule="auto"/>
        <w:rPr>
          <w:rFonts w:ascii="Times New Roman" w:eastAsia="Times New Roman" w:hAnsi="Times New Roman" w:cs="Times New Roman"/>
          <w:b/>
          <w:bCs/>
          <w:sz w:val="24"/>
          <w:szCs w:val="24"/>
          <w:lang w:val="en-US"/>
        </w:rPr>
      </w:pPr>
      <w:r w:rsidRPr="00470FFE">
        <w:rPr>
          <w:rFonts w:ascii="Times New Roman" w:eastAsia="Times New Roman" w:hAnsi="Times New Roman" w:cs="Times New Roman"/>
          <w:b/>
          <w:bCs/>
          <w:sz w:val="24"/>
          <w:szCs w:val="24"/>
          <w:lang w:val="en-US"/>
        </w:rPr>
        <w:t>Re: MAKR explanation</w:t>
      </w:r>
    </w:p>
    <w:p w14:paraId="7397D390" w14:textId="77777777" w:rsidR="00470FFE" w:rsidRPr="00470FFE" w:rsidRDefault="00470FFE" w:rsidP="00470FFE">
      <w:pPr>
        <w:spacing w:line="240" w:lineRule="auto"/>
        <w:rPr>
          <w:rFonts w:ascii="Times New Roman" w:eastAsia="Times New Roman" w:hAnsi="Times New Roman" w:cs="Times New Roman"/>
          <w:b/>
          <w:bCs/>
          <w:sz w:val="24"/>
          <w:szCs w:val="24"/>
          <w:lang w:val="en-US"/>
        </w:rPr>
      </w:pPr>
      <w:r w:rsidRPr="00470FFE">
        <w:rPr>
          <w:rFonts w:ascii="Times New Roman" w:eastAsia="Times New Roman" w:hAnsi="Times New Roman" w:cs="Times New Roman"/>
          <w:b/>
          <w:bCs/>
          <w:sz w:val="24"/>
          <w:szCs w:val="24"/>
          <w:lang w:val="en-US"/>
        </w:rPr>
        <w:t>Drew Burgess</w:t>
      </w:r>
    </w:p>
    <w:p w14:paraId="229C2B2F" w14:textId="77777777"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Tue 9/1/2020 4:56 PM</w:t>
      </w:r>
    </w:p>
    <w:p w14:paraId="00080323" w14:textId="77777777"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To:</w:t>
      </w:r>
    </w:p>
    <w:p w14:paraId="4E6D0465" w14:textId="77777777" w:rsidR="00470FFE" w:rsidRPr="00470FFE" w:rsidRDefault="00470FFE" w:rsidP="00470FFE">
      <w:pPr>
        <w:numPr>
          <w:ilvl w:val="0"/>
          <w:numId w:val="19"/>
        </w:num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 Jayne Smithson;</w:t>
      </w:r>
    </w:p>
    <w:p w14:paraId="474E76C0" w14:textId="77777777" w:rsidR="00470FFE" w:rsidRPr="00470FFE" w:rsidRDefault="00470FFE" w:rsidP="00470FFE">
      <w:pPr>
        <w:numPr>
          <w:ilvl w:val="0"/>
          <w:numId w:val="19"/>
        </w:numPr>
        <w:spacing w:line="240" w:lineRule="auto"/>
        <w:rPr>
          <w:rFonts w:ascii="Times New Roman" w:eastAsia="Times New Roman" w:hAnsi="Times New Roman" w:cs="Times New Roman"/>
          <w:b/>
          <w:bCs/>
          <w:sz w:val="24"/>
          <w:szCs w:val="24"/>
          <w:lang w:val="en-US"/>
        </w:rPr>
      </w:pPr>
      <w:r w:rsidRPr="00470FFE">
        <w:rPr>
          <w:rFonts w:ascii="Times New Roman" w:eastAsia="Times New Roman" w:hAnsi="Times New Roman" w:cs="Times New Roman"/>
          <w:b/>
          <w:bCs/>
          <w:sz w:val="24"/>
          <w:szCs w:val="24"/>
          <w:lang w:val="en-US"/>
        </w:rPr>
        <w:t> Curriculum Committee</w:t>
      </w:r>
    </w:p>
    <w:p w14:paraId="282E85FC" w14:textId="77777777"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Cc:</w:t>
      </w:r>
    </w:p>
    <w:p w14:paraId="1BD6CD0C" w14:textId="77777777" w:rsidR="00470FFE" w:rsidRPr="00470FFE" w:rsidRDefault="00470FFE" w:rsidP="00470FFE">
      <w:pPr>
        <w:numPr>
          <w:ilvl w:val="0"/>
          <w:numId w:val="20"/>
        </w:num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 Don Miller</w:t>
      </w:r>
    </w:p>
    <w:p w14:paraId="1A84F730" w14:textId="77777777"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 </w:t>
      </w:r>
    </w:p>
    <w:p w14:paraId="7A0BBE42" w14:textId="77777777"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Hi Jayne and Dear Colleagues, </w:t>
      </w:r>
    </w:p>
    <w:p w14:paraId="2F8ED14E" w14:textId="77777777"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 </w:t>
      </w:r>
    </w:p>
    <w:p w14:paraId="15006366" w14:textId="77777777"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Thank you everyone for the meeting today. Here are some questions regarding the Maker proposal. </w:t>
      </w:r>
    </w:p>
    <w:p w14:paraId="4AF1ED29" w14:textId="77777777"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 </w:t>
      </w:r>
    </w:p>
    <w:p w14:paraId="3E242512" w14:textId="77777777"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1) </w:t>
      </w:r>
      <w:r w:rsidRPr="00470FFE">
        <w:rPr>
          <w:rFonts w:ascii="Times New Roman" w:eastAsia="Times New Roman" w:hAnsi="Times New Roman" w:cs="Times New Roman"/>
          <w:i/>
          <w:iCs/>
          <w:sz w:val="24"/>
          <w:szCs w:val="24"/>
          <w:lang w:val="en-US"/>
        </w:rPr>
        <w:t>"The COA FabLab directly supports CE departments on campus, providing engaging supplemental exercises for classes."</w:t>
      </w:r>
      <w:r w:rsidRPr="00470FFE">
        <w:rPr>
          <w:rFonts w:ascii="Times New Roman" w:eastAsia="Times New Roman" w:hAnsi="Times New Roman" w:cs="Times New Roman"/>
          <w:sz w:val="24"/>
          <w:szCs w:val="24"/>
          <w:lang w:val="en-US"/>
        </w:rPr>
        <w:t> If the lab is presently supplemental how is the shift to instruction achieved organizationally? Will teachers of varied disciplines teach in the lab? On what basis would a COA faculty member be accepted or denied as an instructor? Is the hiring process unique? </w:t>
      </w:r>
    </w:p>
    <w:p w14:paraId="0BAF01F4" w14:textId="77777777"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 </w:t>
      </w:r>
    </w:p>
    <w:p w14:paraId="53EA9C05" w14:textId="77777777"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t>2)</w:t>
      </w:r>
      <w:r w:rsidRPr="00470FFE">
        <w:rPr>
          <w:rFonts w:ascii="Times New Roman" w:eastAsia="Times New Roman" w:hAnsi="Times New Roman" w:cs="Times New Roman"/>
          <w:i/>
          <w:iCs/>
          <w:sz w:val="24"/>
          <w:szCs w:val="24"/>
          <w:lang w:val="en-US"/>
        </w:rPr>
        <w:t> "CSU/UC transfer credits: A long-term goal is to have PCCD FabLab courses serve as transferable units for certain focuses and majors."</w:t>
      </w:r>
      <w:r w:rsidRPr="00470FFE">
        <w:rPr>
          <w:rFonts w:ascii="Times New Roman" w:eastAsia="Times New Roman" w:hAnsi="Times New Roman" w:cs="Times New Roman"/>
          <w:sz w:val="24"/>
          <w:szCs w:val="24"/>
          <w:lang w:val="en-US"/>
        </w:rPr>
        <w:t> Would the courses originate in the disciplines or the lab in this case? How does this work? Who teaches the class? Who administers evaluations etc.? </w:t>
      </w:r>
    </w:p>
    <w:p w14:paraId="6A70565D" w14:textId="7D15EFA6"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br/>
        <w:t xml:space="preserve">3) Referring to number 2, If non-credit or transferable courses are intended in the lab who would be the Originator? Who enters the course in </w:t>
      </w:r>
      <w:proofErr w:type="spellStart"/>
      <w:r w:rsidRPr="00470FFE">
        <w:rPr>
          <w:rFonts w:ascii="Times New Roman" w:eastAsia="Times New Roman" w:hAnsi="Times New Roman" w:cs="Times New Roman"/>
          <w:sz w:val="24"/>
          <w:szCs w:val="24"/>
          <w:lang w:val="en-US"/>
        </w:rPr>
        <w:t>Curricunet</w:t>
      </w:r>
      <w:proofErr w:type="spellEnd"/>
      <w:r w:rsidRPr="00470FFE">
        <w:rPr>
          <w:rFonts w:ascii="Times New Roman" w:eastAsia="Times New Roman" w:hAnsi="Times New Roman" w:cs="Times New Roman"/>
          <w:sz w:val="24"/>
          <w:szCs w:val="24"/>
          <w:lang w:val="en-US"/>
        </w:rPr>
        <w:t>? </w:t>
      </w:r>
    </w:p>
    <w:p w14:paraId="72AE12DC" w14:textId="4D979C81"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br/>
        <w:t>4) The proposed 500 series non-credit courses need a category. As the program is envisioned as inter-disciplinary how would the category be selected? How does the lab maintain the original vision? </w:t>
      </w:r>
    </w:p>
    <w:p w14:paraId="74A13FB5" w14:textId="7B047B82" w:rsidR="00470FFE" w:rsidRPr="00470FFE" w:rsidRDefault="00470FFE" w:rsidP="00470FFE">
      <w:pPr>
        <w:spacing w:line="240" w:lineRule="auto"/>
        <w:rPr>
          <w:rFonts w:ascii="Times New Roman" w:eastAsia="Times New Roman" w:hAnsi="Times New Roman" w:cs="Times New Roman"/>
          <w:sz w:val="24"/>
          <w:szCs w:val="24"/>
          <w:lang w:val="en-US"/>
        </w:rPr>
      </w:pPr>
      <w:r w:rsidRPr="00470FFE">
        <w:rPr>
          <w:rFonts w:ascii="Times New Roman" w:eastAsia="Times New Roman" w:hAnsi="Times New Roman" w:cs="Times New Roman"/>
          <w:sz w:val="24"/>
          <w:szCs w:val="24"/>
          <w:lang w:val="en-US"/>
        </w:rPr>
        <w:br/>
      </w:r>
      <w:r w:rsidRPr="00470FFE">
        <w:rPr>
          <w:rFonts w:ascii="Times New Roman" w:eastAsia="Times New Roman" w:hAnsi="Times New Roman" w:cs="Times New Roman"/>
          <w:sz w:val="24"/>
          <w:szCs w:val="24"/>
          <w:lang w:val="en-US"/>
        </w:rPr>
        <w:br/>
        <w:t>Sincerely, Drew </w:t>
      </w:r>
    </w:p>
    <w:sectPr w:rsidR="00470FFE" w:rsidRPr="00470FFE" w:rsidSect="00A43CF8">
      <w:headerReference w:type="default" r:id="rId11"/>
      <w:footerReference w:type="default" r:id="rId12"/>
      <w:headerReference w:type="first" r:id="rId13"/>
      <w:footerReference w:type="first" r:id="rId14"/>
      <w:type w:val="continuous"/>
      <w:pgSz w:w="12240" w:h="15840"/>
      <w:pgMar w:top="990" w:right="810" w:bottom="72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AF035" w14:textId="77777777" w:rsidR="009020E6" w:rsidRDefault="009020E6">
      <w:pPr>
        <w:spacing w:line="240" w:lineRule="auto"/>
      </w:pPr>
      <w:r>
        <w:separator/>
      </w:r>
    </w:p>
  </w:endnote>
  <w:endnote w:type="continuationSeparator" w:id="0">
    <w:p w14:paraId="194A88BA" w14:textId="77777777" w:rsidR="009020E6" w:rsidRDefault="00902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7611" w14:textId="77777777" w:rsidR="00995E8F" w:rsidRDefault="00995E8F">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63E6" w14:textId="77777777" w:rsidR="00995E8F" w:rsidRDefault="00995E8F">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5FAE" w14:textId="77777777" w:rsidR="009020E6" w:rsidRDefault="009020E6">
      <w:pPr>
        <w:spacing w:line="240" w:lineRule="auto"/>
      </w:pPr>
      <w:r>
        <w:separator/>
      </w:r>
    </w:p>
  </w:footnote>
  <w:footnote w:type="continuationSeparator" w:id="0">
    <w:p w14:paraId="4ABBB6B9" w14:textId="77777777" w:rsidR="009020E6" w:rsidRDefault="009020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7618" w14:textId="77777777" w:rsidR="00995E8F" w:rsidRDefault="00995E8F">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F0C6" w14:textId="77777777" w:rsidR="00995E8F" w:rsidRDefault="00995E8F">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7FE4FD91">
          <wp:simplePos x="0" y="0"/>
          <wp:positionH relativeFrom="column">
            <wp:posOffset>-635000</wp:posOffset>
          </wp:positionH>
          <wp:positionV relativeFrom="paragraph">
            <wp:posOffset>270510</wp:posOffset>
          </wp:positionV>
          <wp:extent cx="638175" cy="819150"/>
          <wp:effectExtent l="0" t="0" r="0" b="635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335"/>
    </w:tblGrid>
    <w:tr w:rsidR="00995E8F" w14:paraId="4280311B" w14:textId="77777777">
      <w:tc>
        <w:tcPr>
          <w:tcW w:w="456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995E8F" w:rsidRDefault="00995E8F">
          <w:pPr>
            <w:ind w:right="405"/>
            <w:rPr>
              <w:sz w:val="24"/>
              <w:szCs w:val="24"/>
            </w:rPr>
          </w:pPr>
          <w:r>
            <w:rPr>
              <w:sz w:val="24"/>
              <w:szCs w:val="24"/>
            </w:rPr>
            <w:t>COA Curriculum Committee Meeting</w:t>
          </w:r>
        </w:p>
        <w:p w14:paraId="4E63AEB0" w14:textId="4D184512" w:rsidR="00995E8F" w:rsidRDefault="00995E8F" w:rsidP="00A13F52">
          <w:pPr>
            <w:ind w:right="1530"/>
            <w:rPr>
              <w:sz w:val="24"/>
              <w:szCs w:val="24"/>
            </w:rPr>
          </w:pPr>
          <w:r>
            <w:rPr>
              <w:sz w:val="24"/>
              <w:szCs w:val="24"/>
            </w:rPr>
            <w:t xml:space="preserve">Tuesday </w:t>
          </w:r>
          <w:r w:rsidR="00C416F9">
            <w:rPr>
              <w:sz w:val="24"/>
              <w:szCs w:val="24"/>
            </w:rPr>
            <w:t>Sept. 1</w:t>
          </w:r>
          <w:r>
            <w:rPr>
              <w:sz w:val="24"/>
              <w:szCs w:val="24"/>
            </w:rPr>
            <w:t>, 2020</w:t>
          </w:r>
        </w:p>
        <w:p w14:paraId="61317B17" w14:textId="14D9FAE8" w:rsidR="00995E8F" w:rsidRDefault="00995E8F">
          <w:pPr>
            <w:ind w:right="1890"/>
            <w:rPr>
              <w:sz w:val="24"/>
              <w:szCs w:val="24"/>
            </w:rPr>
          </w:pPr>
          <w:r>
            <w:rPr>
              <w:sz w:val="24"/>
              <w:szCs w:val="24"/>
            </w:rPr>
            <w:t xml:space="preserve">1:30 pm – </w:t>
          </w:r>
          <w:r w:rsidR="00383F82">
            <w:rPr>
              <w:sz w:val="24"/>
              <w:szCs w:val="24"/>
            </w:rPr>
            <w:t>3:00</w:t>
          </w:r>
          <w:r>
            <w:rPr>
              <w:sz w:val="24"/>
              <w:szCs w:val="24"/>
            </w:rPr>
            <w:t xml:space="preserve"> pm</w:t>
          </w:r>
        </w:p>
        <w:p w14:paraId="424C0370" w14:textId="3AD54BC6" w:rsidR="00995E8F" w:rsidRPr="00C5347E" w:rsidRDefault="00995E8F" w:rsidP="00F56D0B">
          <w:pPr>
            <w:ind w:right="1530"/>
          </w:pPr>
          <w:r w:rsidRPr="00C5347E">
            <w:t xml:space="preserve">Zoom meeting necessitated by coronavirus </w:t>
          </w:r>
          <w:r>
            <w:t>precautions.</w:t>
          </w:r>
        </w:p>
      </w:tc>
      <w:tc>
        <w:tcPr>
          <w:tcW w:w="43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5E41492C" w:rsidR="00995E8F" w:rsidRDefault="00995E8F" w:rsidP="00F56D0B">
          <w:pPr>
            <w:widowControl w:val="0"/>
            <w:spacing w:line="240" w:lineRule="auto"/>
            <w:ind w:left="720" w:right="-30"/>
            <w:rPr>
              <w:sz w:val="20"/>
              <w:szCs w:val="20"/>
            </w:rPr>
          </w:pPr>
          <w:r>
            <w:rPr>
              <w:sz w:val="20"/>
              <w:szCs w:val="20"/>
            </w:rPr>
            <w:t xml:space="preserve">Curriculum Committee Members:       J. Smithson (C), V. Phan (VC), P. Nelson, F. Nguyen, </w:t>
          </w:r>
          <w:r w:rsidR="00C416F9">
            <w:rPr>
              <w:sz w:val="20"/>
              <w:szCs w:val="20"/>
            </w:rPr>
            <w:t xml:space="preserve">D. Burgess, </w:t>
          </w:r>
          <w:r>
            <w:rPr>
              <w:sz w:val="20"/>
              <w:szCs w:val="20"/>
            </w:rPr>
            <w:t xml:space="preserve">A. </w:t>
          </w:r>
          <w:proofErr w:type="spellStart"/>
          <w:r>
            <w:rPr>
              <w:sz w:val="20"/>
              <w:szCs w:val="20"/>
            </w:rPr>
            <w:t>Buchalter</w:t>
          </w:r>
          <w:proofErr w:type="spellEnd"/>
          <w:r>
            <w:rPr>
              <w:sz w:val="20"/>
              <w:szCs w:val="20"/>
            </w:rPr>
            <w:t xml:space="preserve">, </w:t>
          </w:r>
          <w:r w:rsidR="00C416F9">
            <w:rPr>
              <w:sz w:val="20"/>
              <w:szCs w:val="20"/>
            </w:rPr>
            <w:t xml:space="preserve">J. Campbell, </w:t>
          </w:r>
          <w:r>
            <w:rPr>
              <w:sz w:val="20"/>
              <w:szCs w:val="20"/>
            </w:rPr>
            <w:t xml:space="preserve">O. Fish, </w:t>
          </w:r>
          <w:r w:rsidRPr="00981FBC">
            <w:rPr>
              <w:strike/>
              <w:sz w:val="20"/>
              <w:szCs w:val="20"/>
            </w:rPr>
            <w:t>B. Frias</w:t>
          </w:r>
          <w:r>
            <w:rPr>
              <w:sz w:val="20"/>
              <w:szCs w:val="20"/>
            </w:rPr>
            <w:t xml:space="preserve">, H. Ko, R. </w:t>
          </w:r>
          <w:proofErr w:type="spellStart"/>
          <w:r>
            <w:rPr>
              <w:sz w:val="20"/>
              <w:szCs w:val="20"/>
            </w:rPr>
            <w:t>Majlesi</w:t>
          </w:r>
          <w:proofErr w:type="spellEnd"/>
          <w:r>
            <w:rPr>
              <w:sz w:val="20"/>
              <w:szCs w:val="20"/>
            </w:rPr>
            <w:t xml:space="preserve">, P. </w:t>
          </w:r>
          <w:proofErr w:type="spellStart"/>
          <w:r>
            <w:rPr>
              <w:sz w:val="20"/>
              <w:szCs w:val="20"/>
            </w:rPr>
            <w:t>Niloufari</w:t>
          </w:r>
          <w:proofErr w:type="spellEnd"/>
          <w:r>
            <w:rPr>
              <w:sz w:val="20"/>
              <w:szCs w:val="20"/>
            </w:rPr>
            <w:t xml:space="preserve">, A. Price, L. Thompson, V. </w:t>
          </w:r>
          <w:proofErr w:type="spellStart"/>
          <w:r>
            <w:rPr>
              <w:sz w:val="20"/>
              <w:szCs w:val="20"/>
            </w:rPr>
            <w:t>Virkkila</w:t>
          </w:r>
          <w:proofErr w:type="spellEnd"/>
          <w:r>
            <w:rPr>
              <w:sz w:val="20"/>
              <w:szCs w:val="20"/>
            </w:rPr>
            <w:t xml:space="preserve">,; M. Goldstein (AS Pres.) </w:t>
          </w:r>
          <w:r w:rsidR="00C416F9">
            <w:rPr>
              <w:sz w:val="20"/>
              <w:szCs w:val="20"/>
            </w:rPr>
            <w:t xml:space="preserve">L. </w:t>
          </w:r>
          <w:proofErr w:type="spellStart"/>
          <w:r w:rsidR="00C416F9">
            <w:rPr>
              <w:sz w:val="20"/>
              <w:szCs w:val="20"/>
            </w:rPr>
            <w:t>Celhay</w:t>
          </w:r>
          <w:proofErr w:type="spellEnd"/>
          <w:r>
            <w:rPr>
              <w:sz w:val="20"/>
              <w:szCs w:val="20"/>
            </w:rPr>
            <w:t xml:space="preserve"> (</w:t>
          </w:r>
          <w:r w:rsidR="00C416F9">
            <w:rPr>
              <w:sz w:val="20"/>
              <w:szCs w:val="20"/>
            </w:rPr>
            <w:t xml:space="preserve">Acting </w:t>
          </w:r>
          <w:r>
            <w:rPr>
              <w:sz w:val="20"/>
              <w:szCs w:val="20"/>
            </w:rPr>
            <w:t xml:space="preserve">VPI), Deans E. Jennings, A. McClanahan </w:t>
          </w:r>
        </w:p>
      </w:tc>
    </w:tr>
  </w:tbl>
  <w:p w14:paraId="4AE8A9F5" w14:textId="77777777" w:rsidR="00995E8F" w:rsidRDefault="009020E6">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E47C1"/>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5"/>
  </w:num>
  <w:num w:numId="4">
    <w:abstractNumId w:val="9"/>
  </w:num>
  <w:num w:numId="5">
    <w:abstractNumId w:val="7"/>
  </w:num>
  <w:num w:numId="6">
    <w:abstractNumId w:val="16"/>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8"/>
  </w:num>
  <w:num w:numId="12">
    <w:abstractNumId w:val="2"/>
  </w:num>
  <w:num w:numId="13">
    <w:abstractNumId w:val="11"/>
  </w:num>
  <w:num w:numId="14">
    <w:abstractNumId w:val="13"/>
  </w:num>
  <w:num w:numId="15">
    <w:abstractNumId w:val="15"/>
  </w:num>
  <w:num w:numId="16">
    <w:abstractNumId w:val="6"/>
  </w:num>
  <w:num w:numId="17">
    <w:abstractNumId w:val="6"/>
    <w:lvlOverride w:ilvl="0"/>
  </w:num>
  <w:num w:numId="18">
    <w:abstractNumId w:val="15"/>
    <w:lvlOverride w:ilvl="0"/>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1539"/>
    <w:rsid w:val="00005E0C"/>
    <w:rsid w:val="00015018"/>
    <w:rsid w:val="00015E3C"/>
    <w:rsid w:val="00021FA2"/>
    <w:rsid w:val="0002638F"/>
    <w:rsid w:val="000263AF"/>
    <w:rsid w:val="00043D46"/>
    <w:rsid w:val="00044178"/>
    <w:rsid w:val="00060DE4"/>
    <w:rsid w:val="00066913"/>
    <w:rsid w:val="00071230"/>
    <w:rsid w:val="00072CC8"/>
    <w:rsid w:val="00087D5A"/>
    <w:rsid w:val="00092C0B"/>
    <w:rsid w:val="00095256"/>
    <w:rsid w:val="00096367"/>
    <w:rsid w:val="000A4CB8"/>
    <w:rsid w:val="000A614F"/>
    <w:rsid w:val="000B4AD9"/>
    <w:rsid w:val="000B52C9"/>
    <w:rsid w:val="000C4959"/>
    <w:rsid w:val="000D4A51"/>
    <w:rsid w:val="000D7A39"/>
    <w:rsid w:val="000E068B"/>
    <w:rsid w:val="000E4A87"/>
    <w:rsid w:val="000E6EFE"/>
    <w:rsid w:val="000E726E"/>
    <w:rsid w:val="00122728"/>
    <w:rsid w:val="001269D1"/>
    <w:rsid w:val="00140030"/>
    <w:rsid w:val="00140211"/>
    <w:rsid w:val="00143BBE"/>
    <w:rsid w:val="001538FA"/>
    <w:rsid w:val="00166315"/>
    <w:rsid w:val="0017088F"/>
    <w:rsid w:val="00177B10"/>
    <w:rsid w:val="00183E50"/>
    <w:rsid w:val="001909D2"/>
    <w:rsid w:val="001A3D2D"/>
    <w:rsid w:val="001B00D4"/>
    <w:rsid w:val="001B4F7E"/>
    <w:rsid w:val="001B6AF2"/>
    <w:rsid w:val="001C3EA6"/>
    <w:rsid w:val="001D279C"/>
    <w:rsid w:val="001D7633"/>
    <w:rsid w:val="001F01E6"/>
    <w:rsid w:val="0021549E"/>
    <w:rsid w:val="00237685"/>
    <w:rsid w:val="00242F0B"/>
    <w:rsid w:val="00253E2C"/>
    <w:rsid w:val="0026174B"/>
    <w:rsid w:val="00264E38"/>
    <w:rsid w:val="00265C90"/>
    <w:rsid w:val="00266338"/>
    <w:rsid w:val="00266FB3"/>
    <w:rsid w:val="00274B59"/>
    <w:rsid w:val="0027558F"/>
    <w:rsid w:val="002769D2"/>
    <w:rsid w:val="002907B7"/>
    <w:rsid w:val="002C0BDB"/>
    <w:rsid w:val="002C315F"/>
    <w:rsid w:val="002C4244"/>
    <w:rsid w:val="002E12C9"/>
    <w:rsid w:val="002E68D7"/>
    <w:rsid w:val="002F6677"/>
    <w:rsid w:val="00313355"/>
    <w:rsid w:val="00322BF7"/>
    <w:rsid w:val="00326F38"/>
    <w:rsid w:val="003307B0"/>
    <w:rsid w:val="00346848"/>
    <w:rsid w:val="00347791"/>
    <w:rsid w:val="00347F2E"/>
    <w:rsid w:val="00353C11"/>
    <w:rsid w:val="00356BF3"/>
    <w:rsid w:val="0036365B"/>
    <w:rsid w:val="00366650"/>
    <w:rsid w:val="00367EB6"/>
    <w:rsid w:val="00381DB0"/>
    <w:rsid w:val="00383F82"/>
    <w:rsid w:val="00391A53"/>
    <w:rsid w:val="0039322D"/>
    <w:rsid w:val="003A0C97"/>
    <w:rsid w:val="003A5811"/>
    <w:rsid w:val="003B0E4B"/>
    <w:rsid w:val="003B305D"/>
    <w:rsid w:val="003B3228"/>
    <w:rsid w:val="003C4BD1"/>
    <w:rsid w:val="003C703D"/>
    <w:rsid w:val="003E714E"/>
    <w:rsid w:val="003E78B4"/>
    <w:rsid w:val="003E793E"/>
    <w:rsid w:val="003F4197"/>
    <w:rsid w:val="003F4F26"/>
    <w:rsid w:val="003F7701"/>
    <w:rsid w:val="00401BDA"/>
    <w:rsid w:val="0043114D"/>
    <w:rsid w:val="0043141E"/>
    <w:rsid w:val="00441FED"/>
    <w:rsid w:val="00445D68"/>
    <w:rsid w:val="00455627"/>
    <w:rsid w:val="00460144"/>
    <w:rsid w:val="0046458C"/>
    <w:rsid w:val="00470FFE"/>
    <w:rsid w:val="00472F3A"/>
    <w:rsid w:val="004817C9"/>
    <w:rsid w:val="00481DF1"/>
    <w:rsid w:val="00483E7E"/>
    <w:rsid w:val="0048521F"/>
    <w:rsid w:val="0048777D"/>
    <w:rsid w:val="00491053"/>
    <w:rsid w:val="00492F35"/>
    <w:rsid w:val="004A451C"/>
    <w:rsid w:val="004B3E93"/>
    <w:rsid w:val="004C3435"/>
    <w:rsid w:val="004C7BF3"/>
    <w:rsid w:val="004D0F29"/>
    <w:rsid w:val="004E107D"/>
    <w:rsid w:val="004F5A94"/>
    <w:rsid w:val="004F610E"/>
    <w:rsid w:val="00501962"/>
    <w:rsid w:val="0051157F"/>
    <w:rsid w:val="00513001"/>
    <w:rsid w:val="0051437E"/>
    <w:rsid w:val="0052323F"/>
    <w:rsid w:val="005259E3"/>
    <w:rsid w:val="00533B27"/>
    <w:rsid w:val="005476C7"/>
    <w:rsid w:val="0055634A"/>
    <w:rsid w:val="0056553B"/>
    <w:rsid w:val="00566CFA"/>
    <w:rsid w:val="00570EE3"/>
    <w:rsid w:val="0057263E"/>
    <w:rsid w:val="0057417D"/>
    <w:rsid w:val="00576A1F"/>
    <w:rsid w:val="00580A9C"/>
    <w:rsid w:val="005969CB"/>
    <w:rsid w:val="005A3830"/>
    <w:rsid w:val="005A5425"/>
    <w:rsid w:val="005A7D85"/>
    <w:rsid w:val="005B59BA"/>
    <w:rsid w:val="005B6CA5"/>
    <w:rsid w:val="005C5B8F"/>
    <w:rsid w:val="005D23BF"/>
    <w:rsid w:val="005D33D5"/>
    <w:rsid w:val="005D6091"/>
    <w:rsid w:val="005E2CCD"/>
    <w:rsid w:val="005E4597"/>
    <w:rsid w:val="005E4B28"/>
    <w:rsid w:val="005F114B"/>
    <w:rsid w:val="005F1A48"/>
    <w:rsid w:val="005F1BB5"/>
    <w:rsid w:val="00604B21"/>
    <w:rsid w:val="0061034D"/>
    <w:rsid w:val="00611BC1"/>
    <w:rsid w:val="00617465"/>
    <w:rsid w:val="0061793B"/>
    <w:rsid w:val="006201D9"/>
    <w:rsid w:val="00621615"/>
    <w:rsid w:val="006309CB"/>
    <w:rsid w:val="0063291F"/>
    <w:rsid w:val="00637943"/>
    <w:rsid w:val="0066580A"/>
    <w:rsid w:val="00666A60"/>
    <w:rsid w:val="00672B23"/>
    <w:rsid w:val="00674646"/>
    <w:rsid w:val="006751CB"/>
    <w:rsid w:val="0068759F"/>
    <w:rsid w:val="006950B2"/>
    <w:rsid w:val="00695ACD"/>
    <w:rsid w:val="00695C58"/>
    <w:rsid w:val="006A3029"/>
    <w:rsid w:val="006A3552"/>
    <w:rsid w:val="006B3217"/>
    <w:rsid w:val="006C4CAC"/>
    <w:rsid w:val="006F49BB"/>
    <w:rsid w:val="006F6BDE"/>
    <w:rsid w:val="00711259"/>
    <w:rsid w:val="0071507D"/>
    <w:rsid w:val="0071580F"/>
    <w:rsid w:val="0072395E"/>
    <w:rsid w:val="00726D7D"/>
    <w:rsid w:val="0074397F"/>
    <w:rsid w:val="00745E60"/>
    <w:rsid w:val="00752E60"/>
    <w:rsid w:val="00754429"/>
    <w:rsid w:val="0075510B"/>
    <w:rsid w:val="007660C1"/>
    <w:rsid w:val="007770E7"/>
    <w:rsid w:val="00785A8A"/>
    <w:rsid w:val="0079060B"/>
    <w:rsid w:val="0079063C"/>
    <w:rsid w:val="00791224"/>
    <w:rsid w:val="007925F3"/>
    <w:rsid w:val="007A2552"/>
    <w:rsid w:val="007B5092"/>
    <w:rsid w:val="007B733E"/>
    <w:rsid w:val="007C3641"/>
    <w:rsid w:val="007C6877"/>
    <w:rsid w:val="007C725A"/>
    <w:rsid w:val="007D0ADD"/>
    <w:rsid w:val="007D0B63"/>
    <w:rsid w:val="007D2CA5"/>
    <w:rsid w:val="007D6EBD"/>
    <w:rsid w:val="007F49BD"/>
    <w:rsid w:val="007F6C2E"/>
    <w:rsid w:val="007F6C5A"/>
    <w:rsid w:val="0080363B"/>
    <w:rsid w:val="00805468"/>
    <w:rsid w:val="00811157"/>
    <w:rsid w:val="0082226D"/>
    <w:rsid w:val="0082284D"/>
    <w:rsid w:val="0083088A"/>
    <w:rsid w:val="008466E3"/>
    <w:rsid w:val="00846FCF"/>
    <w:rsid w:val="00851FD7"/>
    <w:rsid w:val="00855976"/>
    <w:rsid w:val="00864F69"/>
    <w:rsid w:val="00874BC5"/>
    <w:rsid w:val="008819AA"/>
    <w:rsid w:val="00891F82"/>
    <w:rsid w:val="00894EF0"/>
    <w:rsid w:val="008A1EA9"/>
    <w:rsid w:val="008A6096"/>
    <w:rsid w:val="008C2321"/>
    <w:rsid w:val="008C2911"/>
    <w:rsid w:val="008C6C5A"/>
    <w:rsid w:val="008D2CC0"/>
    <w:rsid w:val="008E0200"/>
    <w:rsid w:val="008E065C"/>
    <w:rsid w:val="008E48F2"/>
    <w:rsid w:val="008E632F"/>
    <w:rsid w:val="008F63E7"/>
    <w:rsid w:val="008F6BD6"/>
    <w:rsid w:val="009020E6"/>
    <w:rsid w:val="00911F30"/>
    <w:rsid w:val="009131F7"/>
    <w:rsid w:val="009247D6"/>
    <w:rsid w:val="00931CD3"/>
    <w:rsid w:val="00935FD5"/>
    <w:rsid w:val="009409DF"/>
    <w:rsid w:val="0094626E"/>
    <w:rsid w:val="00950680"/>
    <w:rsid w:val="009506FB"/>
    <w:rsid w:val="009531CE"/>
    <w:rsid w:val="009602C7"/>
    <w:rsid w:val="00966C23"/>
    <w:rsid w:val="00967686"/>
    <w:rsid w:val="00970B19"/>
    <w:rsid w:val="009718D3"/>
    <w:rsid w:val="00973565"/>
    <w:rsid w:val="00981FBC"/>
    <w:rsid w:val="0098287D"/>
    <w:rsid w:val="009924CA"/>
    <w:rsid w:val="00995E8F"/>
    <w:rsid w:val="009A0B5D"/>
    <w:rsid w:val="009C0AD5"/>
    <w:rsid w:val="009C6CA1"/>
    <w:rsid w:val="009D427A"/>
    <w:rsid w:val="009F0CF5"/>
    <w:rsid w:val="009F79CA"/>
    <w:rsid w:val="00A038B8"/>
    <w:rsid w:val="00A06597"/>
    <w:rsid w:val="00A11B1D"/>
    <w:rsid w:val="00A13F52"/>
    <w:rsid w:val="00A22D3E"/>
    <w:rsid w:val="00A3255C"/>
    <w:rsid w:val="00A36EE0"/>
    <w:rsid w:val="00A43CF8"/>
    <w:rsid w:val="00A4796E"/>
    <w:rsid w:val="00A51E36"/>
    <w:rsid w:val="00A60700"/>
    <w:rsid w:val="00A615A0"/>
    <w:rsid w:val="00A873FA"/>
    <w:rsid w:val="00A90E81"/>
    <w:rsid w:val="00A918E8"/>
    <w:rsid w:val="00A9411C"/>
    <w:rsid w:val="00A94600"/>
    <w:rsid w:val="00AB0C39"/>
    <w:rsid w:val="00AB395E"/>
    <w:rsid w:val="00AB3DB3"/>
    <w:rsid w:val="00AB6023"/>
    <w:rsid w:val="00AC0917"/>
    <w:rsid w:val="00AC0BFF"/>
    <w:rsid w:val="00AC5587"/>
    <w:rsid w:val="00AE49B8"/>
    <w:rsid w:val="00AE6D43"/>
    <w:rsid w:val="00AF0F61"/>
    <w:rsid w:val="00AF62F9"/>
    <w:rsid w:val="00B169A1"/>
    <w:rsid w:val="00B206F2"/>
    <w:rsid w:val="00B25AC4"/>
    <w:rsid w:val="00B37EB8"/>
    <w:rsid w:val="00B42CB7"/>
    <w:rsid w:val="00B55B75"/>
    <w:rsid w:val="00B62071"/>
    <w:rsid w:val="00B6474E"/>
    <w:rsid w:val="00B7325D"/>
    <w:rsid w:val="00B739D7"/>
    <w:rsid w:val="00B946E6"/>
    <w:rsid w:val="00B94F28"/>
    <w:rsid w:val="00B95AD5"/>
    <w:rsid w:val="00B95B66"/>
    <w:rsid w:val="00B95BB8"/>
    <w:rsid w:val="00B95D2F"/>
    <w:rsid w:val="00BA1D33"/>
    <w:rsid w:val="00BA25A0"/>
    <w:rsid w:val="00BA6452"/>
    <w:rsid w:val="00BB2ED4"/>
    <w:rsid w:val="00BE3D7C"/>
    <w:rsid w:val="00BE671E"/>
    <w:rsid w:val="00BE68C0"/>
    <w:rsid w:val="00BF35A2"/>
    <w:rsid w:val="00BF44FC"/>
    <w:rsid w:val="00BF6828"/>
    <w:rsid w:val="00BF7CB9"/>
    <w:rsid w:val="00C01279"/>
    <w:rsid w:val="00C10C4D"/>
    <w:rsid w:val="00C10EAC"/>
    <w:rsid w:val="00C140EF"/>
    <w:rsid w:val="00C162C1"/>
    <w:rsid w:val="00C27270"/>
    <w:rsid w:val="00C378E6"/>
    <w:rsid w:val="00C40E97"/>
    <w:rsid w:val="00C41367"/>
    <w:rsid w:val="00C416F9"/>
    <w:rsid w:val="00C5347E"/>
    <w:rsid w:val="00C56AAC"/>
    <w:rsid w:val="00C605E1"/>
    <w:rsid w:val="00C64CC5"/>
    <w:rsid w:val="00C673AF"/>
    <w:rsid w:val="00C73ECE"/>
    <w:rsid w:val="00C74151"/>
    <w:rsid w:val="00C93CE0"/>
    <w:rsid w:val="00C9596B"/>
    <w:rsid w:val="00CA1970"/>
    <w:rsid w:val="00CC0BAC"/>
    <w:rsid w:val="00CC3F47"/>
    <w:rsid w:val="00CC7F05"/>
    <w:rsid w:val="00CE4A1C"/>
    <w:rsid w:val="00CE6A97"/>
    <w:rsid w:val="00D076DE"/>
    <w:rsid w:val="00D2541B"/>
    <w:rsid w:val="00D34ED9"/>
    <w:rsid w:val="00D40A08"/>
    <w:rsid w:val="00D46018"/>
    <w:rsid w:val="00D53322"/>
    <w:rsid w:val="00D55DFA"/>
    <w:rsid w:val="00D55F56"/>
    <w:rsid w:val="00D604E4"/>
    <w:rsid w:val="00D60E92"/>
    <w:rsid w:val="00D8298B"/>
    <w:rsid w:val="00D9280B"/>
    <w:rsid w:val="00D9521C"/>
    <w:rsid w:val="00D96977"/>
    <w:rsid w:val="00DA6439"/>
    <w:rsid w:val="00DB09B9"/>
    <w:rsid w:val="00DB14F7"/>
    <w:rsid w:val="00DB2A33"/>
    <w:rsid w:val="00DB3B6C"/>
    <w:rsid w:val="00DB5E09"/>
    <w:rsid w:val="00DB635C"/>
    <w:rsid w:val="00DB677C"/>
    <w:rsid w:val="00DC06A0"/>
    <w:rsid w:val="00DC08B3"/>
    <w:rsid w:val="00DD0812"/>
    <w:rsid w:val="00DD0D5B"/>
    <w:rsid w:val="00DD1170"/>
    <w:rsid w:val="00DD3583"/>
    <w:rsid w:val="00DD6E6B"/>
    <w:rsid w:val="00DE0E9E"/>
    <w:rsid w:val="00DE37C6"/>
    <w:rsid w:val="00DF7C7C"/>
    <w:rsid w:val="00E0050A"/>
    <w:rsid w:val="00E038CD"/>
    <w:rsid w:val="00E1578A"/>
    <w:rsid w:val="00E16B30"/>
    <w:rsid w:val="00E26783"/>
    <w:rsid w:val="00E423F9"/>
    <w:rsid w:val="00E540B4"/>
    <w:rsid w:val="00E56473"/>
    <w:rsid w:val="00E61E85"/>
    <w:rsid w:val="00E6334B"/>
    <w:rsid w:val="00E80397"/>
    <w:rsid w:val="00E81356"/>
    <w:rsid w:val="00E81BA2"/>
    <w:rsid w:val="00E972D6"/>
    <w:rsid w:val="00EC2AD0"/>
    <w:rsid w:val="00EC6A23"/>
    <w:rsid w:val="00ED23B1"/>
    <w:rsid w:val="00EE036F"/>
    <w:rsid w:val="00EE50EA"/>
    <w:rsid w:val="00EE5A95"/>
    <w:rsid w:val="00EF315D"/>
    <w:rsid w:val="00EF6BD2"/>
    <w:rsid w:val="00F03DBC"/>
    <w:rsid w:val="00F1575F"/>
    <w:rsid w:val="00F20525"/>
    <w:rsid w:val="00F22365"/>
    <w:rsid w:val="00F317F5"/>
    <w:rsid w:val="00F355F7"/>
    <w:rsid w:val="00F41C88"/>
    <w:rsid w:val="00F448F9"/>
    <w:rsid w:val="00F5165B"/>
    <w:rsid w:val="00F56D0B"/>
    <w:rsid w:val="00F57A3B"/>
    <w:rsid w:val="00F62D85"/>
    <w:rsid w:val="00F66B8F"/>
    <w:rsid w:val="00F73A42"/>
    <w:rsid w:val="00F75512"/>
    <w:rsid w:val="00F847D3"/>
    <w:rsid w:val="00F85E08"/>
    <w:rsid w:val="00FA3BC4"/>
    <w:rsid w:val="00FB05E0"/>
    <w:rsid w:val="00FB362F"/>
    <w:rsid w:val="00FB520C"/>
    <w:rsid w:val="00FC454B"/>
    <w:rsid w:val="00FC50FA"/>
    <w:rsid w:val="00FC5E8F"/>
    <w:rsid w:val="00FC6D05"/>
    <w:rsid w:val="00FD7524"/>
    <w:rsid w:val="00FE1294"/>
    <w:rsid w:val="00FE2552"/>
    <w:rsid w:val="00FE34EC"/>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0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ennings@peralta.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vt.westlaw.com/calregs/Document/I17CDFA4650794F79B801F22BDD8A83F1?viewType=FullText&amp;originationContext=documenttoc&amp;transitionType=CategoryPageItem&amp;contextData=(sc.Default)" TargetMode="External"/><Relationship Id="rId4" Type="http://schemas.openxmlformats.org/officeDocument/2006/relationships/webSettings" Target="webSettings.xml"/><Relationship Id="rId9" Type="http://schemas.openxmlformats.org/officeDocument/2006/relationships/hyperlink" Target="mailto:jsmithson@peralta.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71C9F4EA8E4F6AB4E2DBFFDF4746C7"/>
        <w:category>
          <w:name w:val="General"/>
          <w:gallery w:val="placeholder"/>
        </w:category>
        <w:types>
          <w:type w:val="bbPlcHdr"/>
        </w:types>
        <w:behaviors>
          <w:behavior w:val="content"/>
        </w:behaviors>
        <w:guid w:val="{99D25098-EC74-4608-8935-28D453F97156}"/>
      </w:docPartPr>
      <w:docPartBody>
        <w:p w:rsidR="00000000" w:rsidRDefault="00DF0734" w:rsidP="00DF0734">
          <w:pPr>
            <w:pStyle w:val="7371C9F4EA8E4F6AB4E2DBFFDF4746C7"/>
          </w:pPr>
          <w:r w:rsidRPr="00385313">
            <w:rPr>
              <w:rStyle w:val="PlaceholderText"/>
            </w:rPr>
            <w:t>Choose an item.</w:t>
          </w:r>
        </w:p>
      </w:docPartBody>
    </w:docPart>
    <w:docPart>
      <w:docPartPr>
        <w:name w:val="C2C40FEA680A4501BA99AF96BAC9A7C1"/>
        <w:category>
          <w:name w:val="General"/>
          <w:gallery w:val="placeholder"/>
        </w:category>
        <w:types>
          <w:type w:val="bbPlcHdr"/>
        </w:types>
        <w:behaviors>
          <w:behavior w:val="content"/>
        </w:behaviors>
        <w:guid w:val="{B2D2DDFE-C5BB-406F-A75B-4A25957C235A}"/>
      </w:docPartPr>
      <w:docPartBody>
        <w:p w:rsidR="00000000" w:rsidRDefault="00DF0734" w:rsidP="00DF0734">
          <w:pPr>
            <w:pStyle w:val="C2C40FEA680A4501BA99AF96BAC9A7C1"/>
          </w:pPr>
          <w:r w:rsidRPr="00385313">
            <w:rPr>
              <w:rStyle w:val="PlaceholderText"/>
            </w:rPr>
            <w:t>Choose an item.</w:t>
          </w:r>
        </w:p>
      </w:docPartBody>
    </w:docPart>
    <w:docPart>
      <w:docPartPr>
        <w:name w:val="C7EFEC3B01624F528A10D043E04C1360"/>
        <w:category>
          <w:name w:val="General"/>
          <w:gallery w:val="placeholder"/>
        </w:category>
        <w:types>
          <w:type w:val="bbPlcHdr"/>
        </w:types>
        <w:behaviors>
          <w:behavior w:val="content"/>
        </w:behaviors>
        <w:guid w:val="{87186BCB-8799-485F-BE9A-88D072CF5FFE}"/>
      </w:docPartPr>
      <w:docPartBody>
        <w:p w:rsidR="00000000" w:rsidRDefault="00DF0734" w:rsidP="00DF0734">
          <w:pPr>
            <w:pStyle w:val="C7EFEC3B01624F528A10D043E04C1360"/>
          </w:pPr>
          <w:r w:rsidRPr="00385313">
            <w:rPr>
              <w:rStyle w:val="PlaceholderText"/>
            </w:rPr>
            <w:t>Choose an item.</w:t>
          </w:r>
        </w:p>
      </w:docPartBody>
    </w:docPart>
    <w:docPart>
      <w:docPartPr>
        <w:name w:val="F64BE856E0A4465689AC06C9CAF6E37F"/>
        <w:category>
          <w:name w:val="General"/>
          <w:gallery w:val="placeholder"/>
        </w:category>
        <w:types>
          <w:type w:val="bbPlcHdr"/>
        </w:types>
        <w:behaviors>
          <w:behavior w:val="content"/>
        </w:behaviors>
        <w:guid w:val="{E7C2BD45-1CBE-420E-B22B-14CB404485CA}"/>
      </w:docPartPr>
      <w:docPartBody>
        <w:p w:rsidR="00000000" w:rsidRDefault="00DF0734" w:rsidP="00DF0734">
          <w:pPr>
            <w:pStyle w:val="F64BE856E0A4465689AC06C9CAF6E37F"/>
          </w:pPr>
          <w:r w:rsidRPr="00385313">
            <w:rPr>
              <w:rStyle w:val="PlaceholderText"/>
            </w:rPr>
            <w:t>Choose an item.</w:t>
          </w:r>
        </w:p>
      </w:docPartBody>
    </w:docPart>
    <w:docPart>
      <w:docPartPr>
        <w:name w:val="72837B6EFB124801931A784B2660757C"/>
        <w:category>
          <w:name w:val="General"/>
          <w:gallery w:val="placeholder"/>
        </w:category>
        <w:types>
          <w:type w:val="bbPlcHdr"/>
        </w:types>
        <w:behaviors>
          <w:behavior w:val="content"/>
        </w:behaviors>
        <w:guid w:val="{FC779B19-B594-4144-8613-202073C43B85}"/>
      </w:docPartPr>
      <w:docPartBody>
        <w:p w:rsidR="00000000" w:rsidRDefault="00DF0734" w:rsidP="00DF0734">
          <w:pPr>
            <w:pStyle w:val="72837B6EFB124801931A784B2660757C"/>
          </w:pPr>
          <w:r w:rsidRPr="003853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34"/>
    <w:rsid w:val="004A12D0"/>
    <w:rsid w:val="00DF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734"/>
    <w:rPr>
      <w:color w:val="808080"/>
    </w:rPr>
  </w:style>
  <w:style w:type="paragraph" w:customStyle="1" w:styleId="7371C9F4EA8E4F6AB4E2DBFFDF4746C7">
    <w:name w:val="7371C9F4EA8E4F6AB4E2DBFFDF4746C7"/>
    <w:rsid w:val="00DF0734"/>
  </w:style>
  <w:style w:type="paragraph" w:customStyle="1" w:styleId="C2C40FEA680A4501BA99AF96BAC9A7C1">
    <w:name w:val="C2C40FEA680A4501BA99AF96BAC9A7C1"/>
    <w:rsid w:val="00DF0734"/>
  </w:style>
  <w:style w:type="paragraph" w:customStyle="1" w:styleId="C7EFEC3B01624F528A10D043E04C1360">
    <w:name w:val="C7EFEC3B01624F528A10D043E04C1360"/>
    <w:rsid w:val="00DF0734"/>
  </w:style>
  <w:style w:type="paragraph" w:customStyle="1" w:styleId="F64BE856E0A4465689AC06C9CAF6E37F">
    <w:name w:val="F64BE856E0A4465689AC06C9CAF6E37F"/>
    <w:rsid w:val="00DF0734"/>
  </w:style>
  <w:style w:type="paragraph" w:customStyle="1" w:styleId="72837B6EFB124801931A784B2660757C">
    <w:name w:val="72837B6EFB124801931A784B2660757C"/>
    <w:rsid w:val="00DF0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12</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janthro</dc:creator>
  <cp:lastModifiedBy>Jayne Smithson</cp:lastModifiedBy>
  <cp:revision>20</cp:revision>
  <dcterms:created xsi:type="dcterms:W3CDTF">2020-08-14T05:14:00Z</dcterms:created>
  <dcterms:modified xsi:type="dcterms:W3CDTF">2020-09-02T02:40:00Z</dcterms:modified>
</cp:coreProperties>
</file>