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081A6" w14:textId="77777777" w:rsidR="00B62071" w:rsidRPr="00B62071" w:rsidRDefault="00B62071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F5AD70" w14:textId="51D82AD8" w:rsidR="003F4197" w:rsidRPr="0043141E" w:rsidRDefault="00264E38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3141E">
        <w:rPr>
          <w:rFonts w:ascii="Times New Roman" w:eastAsia="Times New Roman" w:hAnsi="Times New Roman" w:cs="Times New Roman"/>
          <w:sz w:val="44"/>
          <w:szCs w:val="44"/>
        </w:rPr>
        <w:t xml:space="preserve">A g e n d a </w:t>
      </w:r>
    </w:p>
    <w:p w14:paraId="300B4E0C" w14:textId="77777777" w:rsidR="003F4197" w:rsidRDefault="003F4197">
      <w:pPr>
        <w:pBdr>
          <w:top w:val="nil"/>
          <w:left w:val="nil"/>
          <w:bottom w:val="nil"/>
          <w:right w:val="nil"/>
          <w:between w:val="nil"/>
        </w:pBdr>
        <w:ind w:right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BDEA37" w14:textId="77777777" w:rsidR="003F4197" w:rsidRDefault="00264E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5CCF213C" w14:textId="77777777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14:paraId="113AF229" w14:textId="77777777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1D68CFEF" w14:textId="790BB8D2" w:rsidR="003F4197" w:rsidRDefault="00264E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0B4AD9">
        <w:rPr>
          <w:rFonts w:ascii="Times New Roman" w:eastAsia="Times New Roman" w:hAnsi="Times New Roman" w:cs="Times New Roman"/>
          <w:sz w:val="24"/>
          <w:szCs w:val="24"/>
        </w:rPr>
        <w:t xml:space="preserve">Nov. </w:t>
      </w:r>
      <w:r w:rsidR="00F56D0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3255C">
        <w:rPr>
          <w:rFonts w:ascii="Times New Roman" w:eastAsia="Times New Roman" w:hAnsi="Times New Roman" w:cs="Times New Roman"/>
          <w:sz w:val="24"/>
          <w:szCs w:val="24"/>
        </w:rPr>
        <w:t>, 2019 meeting</w:t>
      </w:r>
    </w:p>
    <w:p w14:paraId="58FDD0C6" w14:textId="77777777" w:rsidR="003F4197" w:rsidRDefault="003F4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9C6A6" w14:textId="37A39BA3" w:rsidR="00891F82" w:rsidRPr="001538FA" w:rsidRDefault="00264E38" w:rsidP="001538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3E54F428" w14:textId="28043CFF" w:rsidR="003F4197" w:rsidRPr="00C140EF" w:rsidRDefault="00264E38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EF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5C277D0B" w14:textId="51E840D3" w:rsidR="003F4197" w:rsidRPr="00C140EF" w:rsidRDefault="00264E38">
      <w:pPr>
        <w:spacing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0EF">
        <w:rPr>
          <w:rFonts w:ascii="Times New Roman" w:eastAsia="Times New Roman" w:hAnsi="Times New Roman" w:cs="Times New Roman"/>
          <w:i/>
          <w:sz w:val="24"/>
          <w:szCs w:val="24"/>
        </w:rPr>
        <w:t xml:space="preserve">New, updated, reactivated and deactivated curriculum will be reviewed and discussed for possible approval. </w:t>
      </w:r>
    </w:p>
    <w:p w14:paraId="560BBC29" w14:textId="77777777" w:rsidR="00B62071" w:rsidRPr="00C140EF" w:rsidRDefault="00B62071">
      <w:pPr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71F4F904" w14:textId="6CACCA2A" w:rsidR="003F4197" w:rsidRPr="00C140EF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New Courses: </w:t>
      </w:r>
      <w:r w:rsidR="00891F82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tbl>
      <w:tblPr>
        <w:tblStyle w:val="a"/>
        <w:tblW w:w="872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85"/>
        <w:gridCol w:w="3375"/>
        <w:gridCol w:w="750"/>
        <w:gridCol w:w="795"/>
        <w:gridCol w:w="1895"/>
      </w:tblGrid>
      <w:tr w:rsidR="003F4197" w:rsidRPr="00C140EF" w14:paraId="5DE7BE3D" w14:textId="77777777" w:rsidTr="00EF6BD2">
        <w:trPr>
          <w:trHeight w:val="220"/>
        </w:trPr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20F7A" w14:textId="77777777" w:rsidR="003F4197" w:rsidRPr="00C140EF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0" w:name="_Hlk24630264"/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B36F" w14:textId="77777777" w:rsidR="003F4197" w:rsidRPr="00C140EF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86352" w14:textId="77777777" w:rsidR="003F4197" w:rsidRPr="00C140EF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0AE5" w14:textId="77777777" w:rsidR="003F4197" w:rsidRPr="00C140EF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9BF51" w14:textId="77777777" w:rsidR="003F4197" w:rsidRPr="00C140EF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1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D753F" w14:textId="123F4CFC" w:rsidR="003F4197" w:rsidRPr="00C140EF" w:rsidRDefault="00264E38" w:rsidP="00EF6BD2">
            <w:pPr>
              <w:spacing w:line="240" w:lineRule="auto"/>
              <w:ind w:right="-869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  <w:r w:rsidR="00EF6BD2" w:rsidRPr="00C14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EF6BD2"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 Duration</w:t>
            </w:r>
          </w:p>
        </w:tc>
      </w:tr>
    </w:tbl>
    <w:tbl>
      <w:tblPr>
        <w:tblW w:w="845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870"/>
        <w:gridCol w:w="3380"/>
        <w:gridCol w:w="1530"/>
        <w:gridCol w:w="1620"/>
      </w:tblGrid>
      <w:tr w:rsidR="00001539" w:rsidRPr="00C140EF" w14:paraId="208CB610" w14:textId="77777777" w:rsidTr="00001539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B868" w14:textId="77777777" w:rsidR="00001539" w:rsidRDefault="00001539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F1B44" w14:textId="77777777" w:rsidR="00001539" w:rsidRDefault="00001539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5BCFF" w14:textId="77777777" w:rsidR="00001539" w:rsidRDefault="00001539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04C71" w14:textId="77777777" w:rsidR="00001539" w:rsidRDefault="00001539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161AC" w14:textId="77777777" w:rsidR="00001539" w:rsidRDefault="00001539" w:rsidP="00DD36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77B10" w:rsidRPr="00C140EF" w14:paraId="017E845F" w14:textId="77777777" w:rsidTr="00001539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F27B" w14:textId="09F05992" w:rsidR="00177B10" w:rsidRPr="00C140EF" w:rsidRDefault="00001539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2808" w14:textId="1912A9C2" w:rsidR="00177B10" w:rsidRPr="00C140EF" w:rsidRDefault="00001539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A275" w14:textId="2B2460A1" w:rsidR="00177B10" w:rsidRPr="00C140EF" w:rsidRDefault="00001539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Art History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73D8A" w14:textId="2A7506C6" w:rsidR="00177B10" w:rsidRPr="00C140EF" w:rsidRDefault="00001539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(N/C)   Yes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CB93" w14:textId="7C4A1FAA" w:rsidR="00177B10" w:rsidRPr="00C140EF" w:rsidRDefault="00001539" w:rsidP="00DD36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Yes       &lt;6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wks</w:t>
            </w:r>
            <w:proofErr w:type="spellEnd"/>
          </w:p>
        </w:tc>
      </w:tr>
      <w:tr w:rsidR="00C673AF" w:rsidRPr="00C140EF" w14:paraId="130FB2CC" w14:textId="77777777" w:rsidTr="00001539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8FC13" w14:textId="77777777" w:rsidR="00C673AF" w:rsidRPr="00C140EF" w:rsidRDefault="00C673AF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8352303"/>
            <w:bookmarkEnd w:id="0"/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B1994" w14:textId="77777777" w:rsidR="00C673AF" w:rsidRPr="00C140EF" w:rsidRDefault="00C673AF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110D7" w14:textId="77777777" w:rsidR="00C673AF" w:rsidRPr="00C140EF" w:rsidRDefault="00C673AF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FEC48" w14:textId="77777777" w:rsidR="00C673AF" w:rsidRPr="00C140EF" w:rsidRDefault="00C673AF" w:rsidP="00DD365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880BD" w14:textId="77777777" w:rsidR="00C673AF" w:rsidRPr="00C140EF" w:rsidRDefault="00C673AF" w:rsidP="00DD365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93578FF" w14:textId="720D47F4" w:rsidR="003F4197" w:rsidRPr="00C140EF" w:rsidRDefault="00264E38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Reactivations:</w:t>
      </w:r>
      <w:r w:rsidR="00891F82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N</w:t>
      </w:r>
      <w:r w:rsidR="00C673AF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one</w:t>
      </w:r>
      <w:r w:rsidR="00891F82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at this time</w:t>
      </w:r>
    </w:p>
    <w:tbl>
      <w:tblPr>
        <w:tblStyle w:val="a0"/>
        <w:tblW w:w="800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49"/>
        <w:gridCol w:w="869"/>
        <w:gridCol w:w="3388"/>
        <w:gridCol w:w="620"/>
        <w:gridCol w:w="145"/>
        <w:gridCol w:w="755"/>
        <w:gridCol w:w="1118"/>
        <w:gridCol w:w="56"/>
      </w:tblGrid>
      <w:tr w:rsidR="00C673AF" w:rsidRPr="00C140EF" w14:paraId="11FD0557" w14:textId="77777777" w:rsidTr="00B01285">
        <w:trPr>
          <w:gridAfter w:val="1"/>
          <w:wAfter w:w="56" w:type="dxa"/>
          <w:trHeight w:val="260"/>
        </w:trPr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F5F28" w14:textId="42183C31" w:rsidR="00C673AF" w:rsidRPr="00C140EF" w:rsidRDefault="00C673AF" w:rsidP="00B012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254DB" w14:textId="77777777" w:rsidR="00C673AF" w:rsidRPr="00C140EF" w:rsidRDefault="00C673AF" w:rsidP="00B012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E086F" w14:textId="77777777" w:rsidR="00C673AF" w:rsidRPr="00C140EF" w:rsidRDefault="00C673AF" w:rsidP="00B012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6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670FA" w14:textId="77777777" w:rsidR="00C673AF" w:rsidRPr="00C140EF" w:rsidRDefault="00C673AF" w:rsidP="00B012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911D1" w14:textId="77777777" w:rsidR="00C673AF" w:rsidRPr="00C140EF" w:rsidRDefault="00C673AF" w:rsidP="00B012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68F87" w14:textId="5C4AF14F" w:rsidR="00C673AF" w:rsidRPr="00C140EF" w:rsidRDefault="00C673AF" w:rsidP="00B012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</w:tr>
      <w:tr w:rsidR="00C673AF" w:rsidRPr="00C140EF" w14:paraId="2A33786F" w14:textId="77777777" w:rsidTr="00C673AF">
        <w:trPr>
          <w:trHeight w:val="260"/>
        </w:trPr>
        <w:tc>
          <w:tcPr>
            <w:tcW w:w="1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A7BB8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4784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6E97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7650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C4A3" w14:textId="77777777" w:rsidR="00C673AF" w:rsidRPr="00C140EF" w:rsidRDefault="00C673AF" w:rsidP="00420D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1"/>
    <w:p w14:paraId="6464F85C" w14:textId="398ED5A6" w:rsidR="00DD0D5B" w:rsidRPr="00C140EF" w:rsidRDefault="00DD0D5B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Deactivations:</w:t>
      </w:r>
      <w:r w:rsidR="009131F7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673AF"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None at this time</w:t>
      </w:r>
    </w:p>
    <w:tbl>
      <w:tblPr>
        <w:tblStyle w:val="a0"/>
        <w:tblW w:w="8000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870"/>
        <w:gridCol w:w="4010"/>
        <w:gridCol w:w="900"/>
        <w:gridCol w:w="1170"/>
      </w:tblGrid>
      <w:tr w:rsidR="00C162C1" w:rsidRPr="00C140EF" w14:paraId="6E7B0AF9" w14:textId="77777777" w:rsidTr="000B52C9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8BFAF" w14:textId="77777777" w:rsidR="00C162C1" w:rsidRPr="00C140EF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6362" w14:textId="77777777" w:rsidR="00C162C1" w:rsidRPr="00C140EF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7308" w14:textId="77777777" w:rsidR="00C162C1" w:rsidRPr="00C140EF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4B7DF" w14:textId="1CB3F15D" w:rsidR="00C162C1" w:rsidRPr="00C140EF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C82A" w14:textId="2A3A6150" w:rsidR="00C162C1" w:rsidRPr="00C140EF" w:rsidRDefault="00C162C1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B520C" w:rsidRPr="00C140EF" w14:paraId="5153B580" w14:textId="77777777" w:rsidTr="000B52C9">
        <w:trPr>
          <w:trHeight w:val="260"/>
        </w:trPr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3E680" w14:textId="70F07AE4" w:rsidR="00C673AF" w:rsidRPr="00C140EF" w:rsidRDefault="00C673AF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E7226" w14:textId="71C3870C" w:rsidR="00FB520C" w:rsidRPr="00C140EF" w:rsidRDefault="00FB520C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DF7BD" w14:textId="36804428" w:rsidR="00FB520C" w:rsidRPr="00C140EF" w:rsidRDefault="00FB520C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608FD" w14:textId="77777777" w:rsidR="00FB520C" w:rsidRPr="00C140EF" w:rsidRDefault="00FB520C" w:rsidP="000F55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D15D" w14:textId="77777777" w:rsidR="00FB520C" w:rsidRPr="00C140EF" w:rsidRDefault="00FB520C" w:rsidP="000F5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2E99E6E" w14:textId="77777777" w:rsidR="003F4197" w:rsidRPr="00C140EF" w:rsidRDefault="00264E38" w:rsidP="00DD0D5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0EF">
        <w:rPr>
          <w:rFonts w:ascii="Times New Roman" w:eastAsia="Times New Roman" w:hAnsi="Times New Roman" w:cs="Times New Roman"/>
          <w:b/>
          <w:bCs/>
          <w:sz w:val="20"/>
          <w:szCs w:val="20"/>
        </w:rPr>
        <w:t>Course Updates:</w:t>
      </w:r>
    </w:p>
    <w:tbl>
      <w:tblPr>
        <w:tblStyle w:val="a1"/>
        <w:tblW w:w="9002" w:type="dxa"/>
        <w:tblInd w:w="14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9"/>
        <w:gridCol w:w="884"/>
        <w:gridCol w:w="17"/>
        <w:gridCol w:w="3330"/>
        <w:gridCol w:w="792"/>
        <w:gridCol w:w="18"/>
        <w:gridCol w:w="702"/>
        <w:gridCol w:w="558"/>
        <w:gridCol w:w="537"/>
        <w:gridCol w:w="1095"/>
      </w:tblGrid>
      <w:tr w:rsidR="00B739D7" w:rsidRPr="00C140EF" w14:paraId="3F2DA9EA" w14:textId="56930B44" w:rsidTr="004817C9">
        <w:trPr>
          <w:trHeight w:val="22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F973C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B841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33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9630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4A3F3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8C6D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01DA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1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22423D7" w14:textId="7D076A50" w:rsidR="00B739D7" w:rsidRPr="00C140EF" w:rsidRDefault="009828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Min </w:t>
            </w:r>
            <w:r w:rsidR="00B739D7" w:rsidRPr="00C140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Duration</w:t>
            </w:r>
          </w:p>
        </w:tc>
      </w:tr>
      <w:tr w:rsidR="00B739D7" w:rsidRPr="00C140EF" w14:paraId="140FCEC4" w14:textId="1F7FDDC7" w:rsidTr="004817C9">
        <w:trPr>
          <w:trHeight w:val="240"/>
        </w:trPr>
        <w:tc>
          <w:tcPr>
            <w:tcW w:w="1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45CE" w14:textId="56B0A03C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Catalog Change</w:t>
            </w:r>
            <w:r w:rsidR="00B55B7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891F82"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33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EE64B" w14:textId="07A1BC0F" w:rsidR="004817C9" w:rsidRPr="00C140EF" w:rsidRDefault="00177B1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None at this time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5D21D" w14:textId="77777777" w:rsidR="00B739D7" w:rsidRPr="00C140EF" w:rsidRDefault="00B739D7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A0F0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0183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76BD9A3" w14:textId="77777777" w:rsidR="00B739D7" w:rsidRPr="00C140EF" w:rsidRDefault="00B739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17C9" w:rsidRPr="00C140EF" w14:paraId="1BBBD35A" w14:textId="77777777" w:rsidTr="00177B10">
        <w:trPr>
          <w:trHeight w:val="240"/>
        </w:trPr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2748" w14:textId="08EEE31E" w:rsidR="004817C9" w:rsidRPr="00C140EF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  <w:bookmarkStart w:id="2" w:name="_Hlk23847074"/>
          </w:p>
        </w:tc>
        <w:tc>
          <w:tcPr>
            <w:tcW w:w="9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CC3A" w14:textId="1BA0F54A" w:rsidR="004817C9" w:rsidRPr="00C140EF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D9A18" w14:textId="026C9BC8" w:rsidR="004817C9" w:rsidRPr="00C140EF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806F" w14:textId="7BEB06B1" w:rsidR="004817C9" w:rsidRPr="00C140EF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4E396" w14:textId="139FFE4A" w:rsidR="004817C9" w:rsidRPr="00C140EF" w:rsidRDefault="004817C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trike/>
                <w:sz w:val="20"/>
                <w:szCs w:val="20"/>
              </w:rPr>
            </w:pPr>
          </w:p>
        </w:tc>
      </w:tr>
      <w:bookmarkEnd w:id="2"/>
      <w:tr w:rsidR="003F4197" w:rsidRPr="00C140EF" w14:paraId="0CA1977F" w14:textId="77777777" w:rsidTr="004817C9">
        <w:trPr>
          <w:gridAfter w:val="1"/>
          <w:wAfter w:w="1095" w:type="dxa"/>
          <w:trHeight w:val="240"/>
        </w:trPr>
        <w:tc>
          <w:tcPr>
            <w:tcW w:w="195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8617" w14:textId="50FFF370" w:rsidR="003F4197" w:rsidRPr="00C140EF" w:rsidRDefault="00264E3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</w:t>
            </w:r>
            <w:r w:rsidR="00B55B7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7F6C2E" w:rsidRPr="00C140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3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5F7CB" w14:textId="11893ADD" w:rsidR="003F4197" w:rsidRPr="00C140EF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025FA" w14:textId="77777777" w:rsidR="003F4197" w:rsidRPr="00C140EF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ABC9" w14:textId="77777777" w:rsidR="003F4197" w:rsidRPr="00C140EF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3E7D5" w14:textId="77777777" w:rsidR="003F4197" w:rsidRPr="00C140EF" w:rsidRDefault="003F419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W w:w="9094" w:type="dxa"/>
        <w:tblInd w:w="1170" w:type="dxa"/>
        <w:tblLook w:val="04A0" w:firstRow="1" w:lastRow="0" w:firstColumn="1" w:lastColumn="0" w:noHBand="0" w:noVBand="1"/>
      </w:tblPr>
      <w:tblGrid>
        <w:gridCol w:w="133"/>
        <w:gridCol w:w="765"/>
        <w:gridCol w:w="452"/>
        <w:gridCol w:w="90"/>
        <w:gridCol w:w="650"/>
        <w:gridCol w:w="1690"/>
        <w:gridCol w:w="540"/>
        <w:gridCol w:w="1254"/>
        <w:gridCol w:w="708"/>
        <w:gridCol w:w="378"/>
        <w:gridCol w:w="270"/>
        <w:gridCol w:w="90"/>
        <w:gridCol w:w="652"/>
        <w:gridCol w:w="38"/>
        <w:gridCol w:w="468"/>
        <w:gridCol w:w="822"/>
        <w:gridCol w:w="94"/>
      </w:tblGrid>
      <w:tr w:rsidR="009531CE" w:rsidRPr="00C140EF" w14:paraId="6600E099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12C5C" w14:textId="77777777" w:rsidR="00C27270" w:rsidRDefault="00C27270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F22134E" w14:textId="77777777" w:rsidR="00C27270" w:rsidRDefault="00C27270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E74974A" w14:textId="4BFFCB2B" w:rsidR="009531CE" w:rsidRDefault="009531CE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ATHL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FA7A" w14:textId="37264A99" w:rsidR="009531CE" w:rsidRDefault="009531CE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071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D5DAA" w14:textId="77777777" w:rsidR="009531CE" w:rsidRDefault="009531CE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Intercollegiate Women’s Volleyball</w:t>
            </w:r>
          </w:p>
          <w:p w14:paraId="0D81F942" w14:textId="55AACF62" w:rsidR="00C27270" w:rsidRDefault="00C27270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(update duration)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411C6" w14:textId="626C8CB7" w:rsidR="009531CE" w:rsidRPr="00C140EF" w:rsidRDefault="009531CE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AA6A2" w14:textId="35859853" w:rsidR="009531CE" w:rsidRPr="00C140EF" w:rsidRDefault="009531CE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75631" w14:textId="6506E98D" w:rsidR="009531CE" w:rsidRPr="00C140EF" w:rsidRDefault="00C27270" w:rsidP="00FD7F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25844" w14:textId="7A64E510" w:rsidR="009531CE" w:rsidRPr="00C140EF" w:rsidRDefault="00C27270" w:rsidP="00FD7F6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semester</w:t>
            </w:r>
          </w:p>
        </w:tc>
      </w:tr>
      <w:tr w:rsidR="009531CE" w:rsidRPr="00C140EF" w14:paraId="7D0462F6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428E7" w14:textId="77777777" w:rsidR="009531CE" w:rsidRDefault="009531CE" w:rsidP="006427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20022" w14:textId="77777777" w:rsidR="009531CE" w:rsidRDefault="009531CE" w:rsidP="006427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BE681" w14:textId="77777777" w:rsidR="009531CE" w:rsidRDefault="009531CE" w:rsidP="006427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6A7A6" w14:textId="77777777" w:rsidR="009531CE" w:rsidRPr="00C140EF" w:rsidRDefault="009531CE" w:rsidP="006427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A5B68" w14:textId="77777777" w:rsidR="009531CE" w:rsidRPr="00C140EF" w:rsidRDefault="009531CE" w:rsidP="006427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15EED" w14:textId="77777777" w:rsidR="009531CE" w:rsidRPr="00C140EF" w:rsidRDefault="009531CE" w:rsidP="006427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38223" w14:textId="77777777" w:rsidR="009531CE" w:rsidRPr="00C140EF" w:rsidRDefault="009531CE" w:rsidP="006427A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31CE" w:rsidRPr="00C140EF" w14:paraId="3525A81B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A651D" w14:textId="77777777" w:rsidR="00C27270" w:rsidRDefault="00C27270" w:rsidP="006427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80E28D9" w14:textId="77777777" w:rsidR="00C27270" w:rsidRDefault="00C27270" w:rsidP="006427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D058707" w14:textId="0B35BFDD" w:rsidR="009531CE" w:rsidRDefault="009531CE" w:rsidP="006427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BUS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A01CA" w14:textId="77777777" w:rsidR="009531CE" w:rsidRPr="00C140EF" w:rsidRDefault="009531CE" w:rsidP="006427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070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16E3" w14:textId="77777777" w:rsidR="009531CE" w:rsidRDefault="009531CE" w:rsidP="006427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Marketing</w:t>
            </w:r>
          </w:p>
          <w:p w14:paraId="48C391F3" w14:textId="61EDCCB7" w:rsidR="009531CE" w:rsidRPr="00C140EF" w:rsidRDefault="009531CE" w:rsidP="006427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(Update textbook, </w:t>
            </w:r>
            <w:r w:rsidR="00C27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map SLOs to ILOs, min. duration)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302E1" w14:textId="7AD3665D" w:rsidR="009531CE" w:rsidRPr="00C140EF" w:rsidRDefault="00C27270" w:rsidP="006427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21EED" w14:textId="2DE95557" w:rsidR="009531CE" w:rsidRPr="00C140EF" w:rsidRDefault="00C27270" w:rsidP="006427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90B84" w14:textId="2EBEFCB5" w:rsidR="009531CE" w:rsidRPr="00C140EF" w:rsidRDefault="00C27270" w:rsidP="006427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BA13F" w14:textId="20BA2085" w:rsidR="009531CE" w:rsidRPr="00C140EF" w:rsidRDefault="00C27270" w:rsidP="006427A7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weeks</w:t>
            </w:r>
          </w:p>
        </w:tc>
      </w:tr>
      <w:tr w:rsidR="009531CE" w:rsidRPr="00C140EF" w14:paraId="543CBDB6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0E42C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E7147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CB665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DEF12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97016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DE112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04AA8" w14:textId="77777777" w:rsidR="009531CE" w:rsidRDefault="009531CE" w:rsidP="009531C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31CE" w:rsidRPr="00C140EF" w14:paraId="09C3036E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02A80" w14:textId="77777777" w:rsidR="00C27270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AB53AC1" w14:textId="4B7CCCF8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COMM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BCA8B" w14:textId="7DFA392C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001A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7820A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Introduction to Speech</w:t>
            </w:r>
          </w:p>
          <w:p w14:paraId="64B5F476" w14:textId="1BE16F95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(Update SLOs and ILOs mapping)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03506" w14:textId="0D12A8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EFF11" w14:textId="1FD58984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C31DA" w14:textId="5E094DD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149A5" w14:textId="25FC167C" w:rsidR="009531CE" w:rsidRPr="00C140EF" w:rsidRDefault="009531CE" w:rsidP="009531C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&lt;6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wks</w:t>
            </w:r>
            <w:proofErr w:type="spellEnd"/>
          </w:p>
        </w:tc>
      </w:tr>
      <w:tr w:rsidR="009531CE" w:rsidRPr="00C140EF" w14:paraId="24FA5A06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12E38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6F89B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191E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C6053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8347B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234D6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1F3FF" w14:textId="77777777" w:rsidR="009531CE" w:rsidRPr="00C140EF" w:rsidRDefault="009531CE" w:rsidP="009531C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27270" w:rsidRPr="00C140EF" w14:paraId="6608FC51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43BCD" w14:textId="77777777" w:rsidR="00C27270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FF3C57B" w14:textId="7A5CA649" w:rsidR="00C27270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DMECH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BD4BB" w14:textId="69E2CB98" w:rsidR="00C27270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015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15647" w14:textId="77777777" w:rsidR="00C27270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Diesel Engines II</w:t>
            </w:r>
          </w:p>
          <w:p w14:paraId="434CC3A1" w14:textId="3268D268" w:rsidR="00C27270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(Updates SLOs)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9CC14" w14:textId="5356F5EC" w:rsidR="00C27270" w:rsidRPr="00C140EF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71E3D" w14:textId="2D0B5658" w:rsidR="00C27270" w:rsidRPr="00C140EF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FF77B" w14:textId="32D2561F" w:rsidR="00C27270" w:rsidRPr="00C140EF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6041F" w14:textId="425B3489" w:rsidR="00C27270" w:rsidRPr="00C140EF" w:rsidRDefault="00C27270" w:rsidP="009531C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semester</w:t>
            </w:r>
          </w:p>
        </w:tc>
      </w:tr>
      <w:tr w:rsidR="00C27270" w:rsidRPr="00C140EF" w14:paraId="376DF3CD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49764" w14:textId="77777777" w:rsidR="00C27270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0CA7D" w14:textId="77777777" w:rsidR="00C27270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524A8" w14:textId="77777777" w:rsidR="00C27270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C15A0" w14:textId="77777777" w:rsidR="00C27270" w:rsidRPr="00C140EF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677BC" w14:textId="77777777" w:rsidR="00C27270" w:rsidRPr="00C140EF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C549F" w14:textId="77777777" w:rsidR="00C27270" w:rsidRPr="00C140EF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70BD6" w14:textId="77777777" w:rsidR="00C27270" w:rsidRPr="00C140EF" w:rsidRDefault="00C27270" w:rsidP="009531C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31CE" w:rsidRPr="00C140EF" w14:paraId="29DD3E1F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42871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5EC7622" w14:textId="77777777" w:rsidR="00C27270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D323545" w14:textId="01A87065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5D99" w14:textId="1A6DE9C0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047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89D3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Children’s Literature </w:t>
            </w:r>
          </w:p>
          <w:p w14:paraId="093DA601" w14:textId="5D83268B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(CB 25 &amp; 26 codes, update duration and textbook)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62BAA" w14:textId="0AD9D16D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5CE2E" w14:textId="0F2E2E73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3A81B" w14:textId="2AE7202F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4F524" w14:textId="7426DAC5" w:rsidR="009531CE" w:rsidRPr="00C140EF" w:rsidRDefault="009531CE" w:rsidP="009531C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&lt;6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wks</w:t>
            </w:r>
            <w:proofErr w:type="spellEnd"/>
          </w:p>
        </w:tc>
      </w:tr>
      <w:tr w:rsidR="009531CE" w:rsidRPr="00C140EF" w14:paraId="522F7389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2A964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92D87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489D4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87889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4F69C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5AC85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828BB" w14:textId="77777777" w:rsidR="009531CE" w:rsidRPr="00C140EF" w:rsidRDefault="009531CE" w:rsidP="009531C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31CE" w:rsidRPr="00460144" w14:paraId="4CBF7E91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7FBED" w14:textId="77777777" w:rsidR="00C27270" w:rsidRPr="00460144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bookmarkStart w:id="3" w:name="_GoBack"/>
          </w:p>
          <w:p w14:paraId="262CE450" w14:textId="255A9F24" w:rsidR="009531CE" w:rsidRPr="00460144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46014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M/LAT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9C5E" w14:textId="6D42932D" w:rsidR="009531CE" w:rsidRPr="00460144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46014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8AAE" w14:textId="6CE1EC24" w:rsidR="009531CE" w:rsidRPr="00460144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46014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Survey of Latin American and Chicano Authors</w:t>
            </w:r>
            <w:r w:rsidR="00C27270" w:rsidRPr="0046014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 xml:space="preserve"> (updated textbooks and SLOs)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B0874" w14:textId="322D0A0E" w:rsidR="009531CE" w:rsidRPr="00460144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46014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042C6" w14:textId="51446D0A" w:rsidR="009531CE" w:rsidRPr="00460144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46014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E90D9" w14:textId="4E59DB69" w:rsidR="009531CE" w:rsidRPr="00460144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46014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7DCD4" w14:textId="12359F41" w:rsidR="009531CE" w:rsidRPr="00460144" w:rsidRDefault="00C27270" w:rsidP="009531C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  <w:r w:rsidRPr="0046014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 xml:space="preserve">&lt;6 </w:t>
            </w:r>
            <w:proofErr w:type="spellStart"/>
            <w:r w:rsidRPr="00460144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>wks</w:t>
            </w:r>
            <w:proofErr w:type="spellEnd"/>
          </w:p>
        </w:tc>
      </w:tr>
      <w:bookmarkEnd w:id="3"/>
      <w:tr w:rsidR="009531CE" w:rsidRPr="00C140EF" w14:paraId="6856522E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816E5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34AC0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76F75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BAED3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EADE3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1EA7B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D44D5" w14:textId="77777777" w:rsidR="009531CE" w:rsidRPr="00C140EF" w:rsidRDefault="009531CE" w:rsidP="009531C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31CE" w:rsidRPr="00C140EF" w14:paraId="188FCA33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E96C3" w14:textId="77777777" w:rsidR="00C27270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0E86B7C" w14:textId="0B47C3C8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POSCI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0232D" w14:textId="768340AC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037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258DB" w14:textId="49335DA8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Transformative Social Change and Future Studies</w:t>
            </w:r>
            <w:r w:rsidR="00C27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(update readings)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790F7" w14:textId="529CD677" w:rsidR="009531CE" w:rsidRPr="00C140EF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1318A" w14:textId="3009D983" w:rsidR="009531CE" w:rsidRPr="00C140EF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664DB" w14:textId="443C009A" w:rsidR="009531CE" w:rsidRPr="00C140EF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80AB6" w14:textId="16BBBF79" w:rsidR="009531CE" w:rsidRPr="00C140EF" w:rsidRDefault="00C27270" w:rsidP="009531C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semester</w:t>
            </w:r>
          </w:p>
        </w:tc>
      </w:tr>
      <w:tr w:rsidR="009531CE" w:rsidRPr="00C140EF" w14:paraId="3BECEA00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C93F9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5A155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069A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94226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B7D8E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C6A94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1A03C" w14:textId="77777777" w:rsidR="009531CE" w:rsidRPr="00C140EF" w:rsidRDefault="009531CE" w:rsidP="009531C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31CE" w:rsidRPr="00C140EF" w14:paraId="5E8323FF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44E00" w14:textId="77777777" w:rsidR="00C27270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4" w:name="_Hlk23758418"/>
            <w:bookmarkStart w:id="5" w:name="_Hlk23846560"/>
          </w:p>
          <w:p w14:paraId="260E3D06" w14:textId="77777777" w:rsidR="00C27270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87D32DD" w14:textId="58B154C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PSYCH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51D7C" w14:textId="180D45B3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009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3FB6F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Psychology of Interpersonal Relations</w:t>
            </w:r>
          </w:p>
          <w:p w14:paraId="7318BF50" w14:textId="7F8811F5" w:rsidR="00C27270" w:rsidRPr="00C140EF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(updates textbooks, SLOs, ILOs mapped to SLOs)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052C8" w14:textId="2225E6E8" w:rsidR="009531CE" w:rsidRPr="00C140EF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479BA" w14:textId="43D33830" w:rsidR="009531CE" w:rsidRPr="00C140EF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EC1D1" w14:textId="656C9E3D" w:rsidR="009531CE" w:rsidRPr="00C140EF" w:rsidRDefault="00C27270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E4252" w14:textId="05F13D4B" w:rsidR="009531CE" w:rsidRPr="00C140EF" w:rsidRDefault="00C27270" w:rsidP="009531C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Full semester</w:t>
            </w:r>
          </w:p>
        </w:tc>
      </w:tr>
      <w:tr w:rsidR="009531CE" w:rsidRPr="00C140EF" w14:paraId="171F2657" w14:textId="77777777" w:rsidTr="00C27270">
        <w:trPr>
          <w:gridBefore w:val="1"/>
          <w:gridAfter w:val="1"/>
          <w:wBefore w:w="133" w:type="dxa"/>
          <w:wAfter w:w="94" w:type="dxa"/>
          <w:trHeight w:val="300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99038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EB166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87609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52B43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963B6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303B3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1C7EA" w14:textId="77777777" w:rsidR="009531CE" w:rsidRPr="00C140EF" w:rsidRDefault="009531CE" w:rsidP="009531C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31CE" w:rsidRPr="00C140EF" w14:paraId="459C1EF0" w14:textId="77777777" w:rsidTr="00B55B75">
        <w:trPr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8E4D7" w14:textId="53EB7FC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6" w:name="_Hlk21628469"/>
            <w:bookmarkEnd w:id="4"/>
            <w:bookmarkEnd w:id="5"/>
            <w:r w:rsidRPr="00C1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2.1.5.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E712" w14:textId="2F3C5864" w:rsidR="009531CE" w:rsidRPr="00C140EF" w:rsidRDefault="009531CE" w:rsidP="009531C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1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 Updates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:  None at this time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64A6" w14:textId="6146D6E1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1F63F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07C5E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005CE" w14:textId="77777777" w:rsidR="009531CE" w:rsidRPr="00C140EF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B79CA" w14:textId="77777777" w:rsidR="009531CE" w:rsidRPr="00C140EF" w:rsidRDefault="009531CE" w:rsidP="009531C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531CE" w:rsidRPr="007F49BD" w14:paraId="078B5457" w14:textId="77777777" w:rsidTr="007F49BD">
        <w:trPr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A671A" w14:textId="77777777" w:rsidR="009531CE" w:rsidRPr="007F49BD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1394" w14:textId="1BDF2BCE" w:rsidR="009531CE" w:rsidRPr="007F49BD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0B60" w14:textId="55F7BB74" w:rsidR="009531CE" w:rsidRPr="007F49BD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F5051" w14:textId="77777777" w:rsidR="009531CE" w:rsidRPr="007F49BD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92996" w14:textId="77777777" w:rsidR="009531CE" w:rsidRPr="007F49BD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D4A91" w14:textId="77777777" w:rsidR="009531CE" w:rsidRPr="007F49BD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265E1" w14:textId="77777777" w:rsidR="009531CE" w:rsidRPr="007F49BD" w:rsidRDefault="009531CE" w:rsidP="009531C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531CE" w:rsidRPr="00346848" w14:paraId="06C8B08F" w14:textId="77777777" w:rsidTr="007F49BD">
        <w:trPr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A8B5A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0BDDB" w14:textId="4B21EE45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0634F" w14:textId="77777777" w:rsidR="009531CE" w:rsidRPr="00367EB6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EA525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22EF2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FBDB9" w14:textId="77777777" w:rsidR="009531CE" w:rsidRDefault="009531CE" w:rsidP="009531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E4ACF" w14:textId="77777777" w:rsidR="009531CE" w:rsidRDefault="009531CE" w:rsidP="009531C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bookmarkEnd w:id="6"/>
    <w:p w14:paraId="018A7A4D" w14:textId="059253C0" w:rsidR="003F4197" w:rsidRDefault="00264E38" w:rsidP="00DD0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57A916F7" w14:textId="77777777" w:rsidR="0098287D" w:rsidRPr="0098287D" w:rsidRDefault="0098287D" w:rsidP="009828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87D">
        <w:rPr>
          <w:rFonts w:ascii="Times New Roman" w:eastAsia="Times New Roman" w:hAnsi="Times New Roman" w:cs="Times New Roman"/>
          <w:b/>
          <w:sz w:val="24"/>
          <w:szCs w:val="24"/>
        </w:rPr>
        <w:t>Discussion Items:</w:t>
      </w:r>
    </w:p>
    <w:p w14:paraId="0C81CF49" w14:textId="4BC6421D" w:rsidR="008F6BD6" w:rsidRPr="008F6BD6" w:rsidRDefault="0098287D" w:rsidP="008F6BD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8287D">
        <w:rPr>
          <w:rFonts w:ascii="Times New Roman" w:eastAsia="Times New Roman" w:hAnsi="Times New Roman" w:cs="Times New Roman"/>
          <w:bCs/>
          <w:sz w:val="24"/>
          <w:szCs w:val="24"/>
        </w:rPr>
        <w:t xml:space="preserve">.1  </w:t>
      </w:r>
      <w:r w:rsidR="00B95B66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gramEnd"/>
      <w:r w:rsidR="00B95B66">
        <w:rPr>
          <w:rFonts w:ascii="Times New Roman" w:eastAsia="Times New Roman" w:hAnsi="Times New Roman" w:cs="Times New Roman"/>
          <w:bCs/>
          <w:sz w:val="24"/>
          <w:szCs w:val="24"/>
        </w:rPr>
        <w:t xml:space="preserve"> Addendum review</w:t>
      </w:r>
      <w:r w:rsidR="0097356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B95B66">
        <w:rPr>
          <w:rFonts w:ascii="Times New Roman" w:eastAsia="Times New Roman" w:hAnsi="Times New Roman" w:cs="Times New Roman"/>
          <w:bCs/>
          <w:sz w:val="24"/>
          <w:szCs w:val="24"/>
        </w:rPr>
        <w:t xml:space="preserve"> recommendation</w:t>
      </w:r>
      <w:r w:rsidR="00F66B8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B95B66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DE Committee</w:t>
      </w:r>
      <w:r w:rsidR="00973565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14:paraId="1DF227D9" w14:textId="77777777" w:rsidR="007D2CA5" w:rsidRDefault="007D2CA5" w:rsidP="00D533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53139B" w14:textId="76B1CC29" w:rsidR="00D53322" w:rsidRDefault="00D53322" w:rsidP="00D533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3.2  </w:t>
      </w:r>
      <w:r w:rsidR="00973565">
        <w:rPr>
          <w:rFonts w:ascii="Times New Roman" w:eastAsia="Times New Roman" w:hAnsi="Times New Roman" w:cs="Times New Roman"/>
          <w:bCs/>
          <w:sz w:val="24"/>
          <w:szCs w:val="24"/>
        </w:rPr>
        <w:t>Community</w:t>
      </w:r>
      <w:proofErr w:type="gramEnd"/>
      <w:r w:rsidR="00973565">
        <w:rPr>
          <w:rFonts w:ascii="Times New Roman" w:eastAsia="Times New Roman" w:hAnsi="Times New Roman" w:cs="Times New Roman"/>
          <w:bCs/>
          <w:sz w:val="24"/>
          <w:szCs w:val="24"/>
        </w:rPr>
        <w:t xml:space="preserve"> Education course approval process:  Taskforce update?</w:t>
      </w:r>
    </w:p>
    <w:p w14:paraId="17147918" w14:textId="77777777" w:rsidR="007D2CA5" w:rsidRDefault="007D2CA5" w:rsidP="00D533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5E73FC" w14:textId="42DC0E38" w:rsidR="00973565" w:rsidRDefault="00973565" w:rsidP="00D533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3.3  Job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Description for Second Tech Reviewer:  Taskforce Report?</w:t>
      </w:r>
    </w:p>
    <w:p w14:paraId="0F1A4234" w14:textId="7D6A7FC8" w:rsidR="007D2CA5" w:rsidRDefault="007D2CA5" w:rsidP="00D533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D145E2" w14:textId="77777777" w:rsidR="007D2CA5" w:rsidRDefault="007D2CA5" w:rsidP="00D533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  </w:t>
      </w:r>
      <w:r w:rsidRPr="00177B10">
        <w:rPr>
          <w:rFonts w:ascii="Times New Roman" w:eastAsia="Times New Roman" w:hAnsi="Times New Roman" w:cs="Times New Roman"/>
          <w:bCs/>
          <w:sz w:val="24"/>
          <w:szCs w:val="24"/>
        </w:rPr>
        <w:t>Should</w:t>
      </w:r>
      <w:proofErr w:type="gramEnd"/>
      <w:r w:rsidRPr="00177B10">
        <w:rPr>
          <w:rFonts w:ascii="Times New Roman" w:eastAsia="Times New Roman" w:hAnsi="Times New Roman" w:cs="Times New Roman"/>
          <w:bCs/>
          <w:sz w:val="24"/>
          <w:szCs w:val="24"/>
        </w:rPr>
        <w:t xml:space="preserve"> we meet briefly on Tues.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1/21/2020 or </w:t>
      </w:r>
      <w:r w:rsidRPr="00177B10">
        <w:rPr>
          <w:rFonts w:ascii="Times New Roman" w:eastAsia="Times New Roman" w:hAnsi="Times New Roman" w:cs="Times New Roman"/>
          <w:bCs/>
          <w:sz w:val="24"/>
          <w:szCs w:val="24"/>
        </w:rPr>
        <w:t xml:space="preserve">1/28/2020 to coordinate courses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</w:p>
    <w:p w14:paraId="79B51304" w14:textId="03AAD141" w:rsidR="007D2CA5" w:rsidRDefault="007D2CA5" w:rsidP="007D2CA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CoA</w:t>
      </w:r>
      <w:r w:rsidRPr="00177B10">
        <w:rPr>
          <w:rFonts w:ascii="Times New Roman" w:eastAsia="Times New Roman" w:hAnsi="Times New Roman" w:cs="Times New Roman"/>
          <w:bCs/>
          <w:sz w:val="24"/>
          <w:szCs w:val="24"/>
        </w:rPr>
        <w:t xml:space="preserve"> CIPD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agenda </w:t>
      </w:r>
      <w:r w:rsidRPr="00177B10">
        <w:rPr>
          <w:rFonts w:ascii="Times New Roman" w:eastAsia="Times New Roman" w:hAnsi="Times New Roman" w:cs="Times New Roman"/>
          <w:bCs/>
          <w:sz w:val="24"/>
          <w:szCs w:val="24"/>
        </w:rPr>
        <w:t>on Monday 2/3/2019?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Agenda materials are due on Tues. 1/21/2020.</w:t>
      </w:r>
    </w:p>
    <w:p w14:paraId="03AA4395" w14:textId="77777777" w:rsidR="003F4197" w:rsidRDefault="003F4197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3F85E" w14:textId="5A3D3AD4" w:rsidR="006A3029" w:rsidRDefault="006A3029" w:rsidP="009828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A3029" w:rsidSect="0006691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1080" w:bottom="864" w:left="1080" w:header="0" w:footer="720" w:gutter="0"/>
          <w:pgNumType w:start="1"/>
          <w:cols w:space="720"/>
          <w:titlePg/>
          <w:docGrid w:linePitch="299"/>
        </w:sectPr>
      </w:pPr>
    </w:p>
    <w:p w14:paraId="261CAF76" w14:textId="27779DFA" w:rsidR="00891F82" w:rsidRDefault="0061034D" w:rsidP="005B5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Mini-Training (10 minutes in every Curriculum Committee Meeting)</w:t>
      </w:r>
    </w:p>
    <w:p w14:paraId="30BFEE13" w14:textId="5B6B39AC" w:rsidR="008F6BD6" w:rsidRDefault="008F6BD6" w:rsidP="008F6B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F6BD6">
        <w:rPr>
          <w:rFonts w:ascii="Times New Roman" w:eastAsia="Times New Roman" w:hAnsi="Times New Roman" w:cs="Times New Roman"/>
          <w:bCs/>
          <w:sz w:val="24"/>
          <w:szCs w:val="24"/>
        </w:rPr>
        <w:t xml:space="preserve">4.1  </w:t>
      </w:r>
      <w:r w:rsidR="00973565">
        <w:rPr>
          <w:rFonts w:ascii="Times New Roman" w:eastAsia="Times New Roman" w:hAnsi="Times New Roman" w:cs="Times New Roman"/>
          <w:bCs/>
          <w:sz w:val="24"/>
          <w:szCs w:val="24"/>
        </w:rPr>
        <w:t>Facilitating</w:t>
      </w:r>
      <w:proofErr w:type="gramEnd"/>
      <w:r w:rsidR="00973565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Course Review Process </w:t>
      </w:r>
    </w:p>
    <w:p w14:paraId="01A4F34D" w14:textId="77777777" w:rsidR="0061034D" w:rsidRDefault="0061034D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471D17" w14:textId="3191F3AE" w:rsidR="003F4197" w:rsidRDefault="0061034D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Projects</w:t>
      </w:r>
    </w:p>
    <w:p w14:paraId="6A429FBF" w14:textId="5139EA7F" w:rsidR="00973565" w:rsidRPr="00973565" w:rsidRDefault="00973565" w:rsidP="00973565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3565">
        <w:rPr>
          <w:rFonts w:ascii="Times New Roman" w:eastAsia="Times New Roman" w:hAnsi="Times New Roman" w:cs="Times New Roman"/>
          <w:bCs/>
          <w:sz w:val="24"/>
          <w:szCs w:val="24"/>
        </w:rPr>
        <w:t xml:space="preserve"> Title 5 course compliance for summer 2020 and fall 2020 schedules</w:t>
      </w:r>
    </w:p>
    <w:p w14:paraId="18F75DF2" w14:textId="3E0EDB69" w:rsidR="00973565" w:rsidRPr="00973565" w:rsidRDefault="00973565" w:rsidP="0097356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" w:name="_Hlk26051344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73565">
        <w:rPr>
          <w:rFonts w:ascii="Times New Roman" w:eastAsia="Times New Roman" w:hAnsi="Times New Roman" w:cs="Times New Roman"/>
          <w:bCs/>
          <w:sz w:val="24"/>
          <w:szCs w:val="24"/>
        </w:rPr>
        <w:t>In process</w:t>
      </w:r>
    </w:p>
    <w:bookmarkEnd w:id="7"/>
    <w:p w14:paraId="5FCF5FE7" w14:textId="77777777" w:rsidR="007D2CA5" w:rsidRDefault="007D2CA5" w:rsidP="009735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5FAAB9" w14:textId="077648B1" w:rsidR="00973565" w:rsidRDefault="00973565" w:rsidP="009735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5.2  Curriculum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Committee Website </w:t>
      </w:r>
    </w:p>
    <w:p w14:paraId="04254457" w14:textId="77777777" w:rsidR="00973565" w:rsidRDefault="00973565" w:rsidP="009735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Draft delayed until spring 2020</w:t>
      </w:r>
    </w:p>
    <w:p w14:paraId="3C70E5DB" w14:textId="77777777" w:rsidR="007D2CA5" w:rsidRDefault="007D2CA5" w:rsidP="009735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493201" w14:textId="319F0433" w:rsidR="00973565" w:rsidRDefault="00973565" w:rsidP="009735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5.3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Clean-up:  </w:t>
      </w:r>
    </w:p>
    <w:p w14:paraId="56100436" w14:textId="522EC76B" w:rsidR="00973565" w:rsidRDefault="00973565" w:rsidP="0097356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73565">
        <w:rPr>
          <w:rFonts w:ascii="Times New Roman" w:eastAsia="Times New Roman" w:hAnsi="Times New Roman" w:cs="Times New Roman"/>
          <w:bCs/>
          <w:sz w:val="24"/>
          <w:szCs w:val="24"/>
        </w:rPr>
        <w:t>In process</w:t>
      </w:r>
      <w:r w:rsidR="00B55B75">
        <w:rPr>
          <w:rFonts w:ascii="Times New Roman" w:eastAsia="Times New Roman" w:hAnsi="Times New Roman" w:cs="Times New Roman"/>
          <w:bCs/>
          <w:sz w:val="24"/>
          <w:szCs w:val="24"/>
        </w:rPr>
        <w:t xml:space="preserve">:  old </w:t>
      </w:r>
      <w:proofErr w:type="spellStart"/>
      <w:r w:rsidR="00B55B75">
        <w:rPr>
          <w:rFonts w:ascii="Times New Roman" w:eastAsia="Times New Roman" w:hAnsi="Times New Roman" w:cs="Times New Roman"/>
          <w:bCs/>
          <w:sz w:val="24"/>
          <w:szCs w:val="24"/>
        </w:rPr>
        <w:t>CurriQunet</w:t>
      </w:r>
      <w:proofErr w:type="spellEnd"/>
      <w:r w:rsidR="00B55B75">
        <w:rPr>
          <w:rFonts w:ascii="Times New Roman" w:eastAsia="Times New Roman" w:hAnsi="Times New Roman" w:cs="Times New Roman"/>
          <w:bCs/>
          <w:sz w:val="24"/>
          <w:szCs w:val="24"/>
        </w:rPr>
        <w:t xml:space="preserve"> drafts will be deleted on Friday 12/13/2019</w:t>
      </w:r>
    </w:p>
    <w:p w14:paraId="67A52AF0" w14:textId="774F938A" w:rsidR="007D2CA5" w:rsidRDefault="007D2CA5" w:rsidP="0097356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 objections have been raised in the responses received so far.</w:t>
      </w:r>
    </w:p>
    <w:p w14:paraId="23500D5D" w14:textId="77777777" w:rsidR="0061034D" w:rsidRPr="008F6BD6" w:rsidRDefault="0061034D" w:rsidP="006103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3A6914" w14:textId="69870E8C" w:rsidR="0061034D" w:rsidRDefault="0061034D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0C07D6C8" w14:textId="77777777" w:rsidR="00A038B8" w:rsidRPr="00B95B66" w:rsidRDefault="00A038B8" w:rsidP="00B95B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33A28A" w14:textId="57328B3A" w:rsidR="003F4197" w:rsidRDefault="00264E38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41E"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Meeting:   </w:t>
      </w:r>
      <w:r w:rsidR="00A038B8"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973565">
        <w:rPr>
          <w:rFonts w:ascii="Times New Roman" w:eastAsia="Times New Roman" w:hAnsi="Times New Roman" w:cs="Times New Roman"/>
          <w:b/>
          <w:sz w:val="24"/>
          <w:szCs w:val="24"/>
        </w:rPr>
        <w:t>February 4, 2020</w:t>
      </w:r>
      <w:r w:rsidR="00B62071">
        <w:rPr>
          <w:rFonts w:ascii="Times New Roman" w:eastAsia="Times New Roman" w:hAnsi="Times New Roman" w:cs="Times New Roman"/>
          <w:b/>
          <w:sz w:val="24"/>
          <w:szCs w:val="24"/>
        </w:rPr>
        <w:t xml:space="preserve"> at 1:</w:t>
      </w:r>
      <w:r w:rsidR="0097356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62071">
        <w:rPr>
          <w:rFonts w:ascii="Times New Roman" w:eastAsia="Times New Roman" w:hAnsi="Times New Roman" w:cs="Times New Roman"/>
          <w:b/>
          <w:sz w:val="24"/>
          <w:szCs w:val="24"/>
        </w:rPr>
        <w:t>0 p.m. in L-237</w:t>
      </w:r>
      <w:r w:rsidR="007D2CA5">
        <w:rPr>
          <w:rFonts w:ascii="Times New Roman" w:eastAsia="Times New Roman" w:hAnsi="Times New Roman" w:cs="Times New Roman"/>
          <w:b/>
          <w:sz w:val="24"/>
          <w:szCs w:val="24"/>
        </w:rPr>
        <w:t xml:space="preserve"> (unless amended per discussion 3.4 above)</w:t>
      </w:r>
    </w:p>
    <w:p w14:paraId="361C968E" w14:textId="77777777" w:rsidR="00A038B8" w:rsidRPr="0043141E" w:rsidRDefault="00A038B8" w:rsidP="007D2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628F1" w14:textId="0595592F" w:rsidR="0098287D" w:rsidRPr="0098287D" w:rsidRDefault="00264E38" w:rsidP="00982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</w:p>
    <w:sectPr w:rsidR="0098287D" w:rsidRPr="0098287D" w:rsidSect="005B59BA">
      <w:type w:val="continuous"/>
      <w:pgSz w:w="12240" w:h="15840"/>
      <w:pgMar w:top="144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3418E" w14:textId="77777777" w:rsidR="007660C1" w:rsidRDefault="007660C1">
      <w:pPr>
        <w:spacing w:line="240" w:lineRule="auto"/>
      </w:pPr>
      <w:r>
        <w:separator/>
      </w:r>
    </w:p>
  </w:endnote>
  <w:endnote w:type="continuationSeparator" w:id="0">
    <w:p w14:paraId="3D0841F6" w14:textId="77777777" w:rsidR="007660C1" w:rsidRDefault="00766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7611" w14:textId="77777777" w:rsidR="009F79CA" w:rsidRDefault="009F79CA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63E6" w14:textId="77777777" w:rsidR="009F79CA" w:rsidRDefault="009F79CA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17062" w14:textId="77777777" w:rsidR="007660C1" w:rsidRDefault="007660C1">
      <w:pPr>
        <w:spacing w:line="240" w:lineRule="auto"/>
      </w:pPr>
      <w:r>
        <w:separator/>
      </w:r>
    </w:p>
  </w:footnote>
  <w:footnote w:type="continuationSeparator" w:id="0">
    <w:p w14:paraId="193E0AEF" w14:textId="77777777" w:rsidR="007660C1" w:rsidRDefault="007660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7618" w14:textId="77777777" w:rsidR="009F79CA" w:rsidRDefault="009F79CA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F0C6" w14:textId="77777777" w:rsidR="009F79CA" w:rsidRDefault="009F79CA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7FE4FD91">
          <wp:simplePos x="0" y="0"/>
          <wp:positionH relativeFrom="column">
            <wp:posOffset>-635000</wp:posOffset>
          </wp:positionH>
          <wp:positionV relativeFrom="paragraph">
            <wp:posOffset>270510</wp:posOffset>
          </wp:positionV>
          <wp:extent cx="638175" cy="819150"/>
          <wp:effectExtent l="0" t="0" r="0" b="635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60"/>
      <w:gridCol w:w="4335"/>
    </w:tblGrid>
    <w:tr w:rsidR="009F79CA" w14:paraId="4280311B" w14:textId="77777777">
      <w:tc>
        <w:tcPr>
          <w:tcW w:w="4560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9F79CA" w:rsidRDefault="009F79CA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03064DCF" w:rsidR="009F79CA" w:rsidRDefault="009F79CA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F56D0B">
            <w:rPr>
              <w:sz w:val="24"/>
              <w:szCs w:val="24"/>
            </w:rPr>
            <w:t>Dec. 3</w:t>
          </w:r>
          <w:r>
            <w:rPr>
              <w:sz w:val="24"/>
              <w:szCs w:val="24"/>
            </w:rPr>
            <w:t>, 2019</w:t>
          </w:r>
        </w:p>
        <w:p w14:paraId="61317B17" w14:textId="77777777" w:rsidR="009F79CA" w:rsidRDefault="009F79CA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1pm - 3pm</w:t>
          </w:r>
        </w:p>
        <w:p w14:paraId="4CE1D3A9" w14:textId="77777777" w:rsidR="00F56D0B" w:rsidRPr="00F56D0B" w:rsidRDefault="00F56D0B">
          <w:pPr>
            <w:ind w:right="1890"/>
            <w:rPr>
              <w:b/>
              <w:bCs/>
              <w:sz w:val="24"/>
              <w:szCs w:val="24"/>
            </w:rPr>
          </w:pPr>
          <w:r w:rsidRPr="00F56D0B">
            <w:rPr>
              <w:b/>
              <w:bCs/>
              <w:sz w:val="24"/>
              <w:szCs w:val="24"/>
            </w:rPr>
            <w:t>ROOM CHANGE:</w:t>
          </w:r>
        </w:p>
        <w:p w14:paraId="424C0370" w14:textId="772E1DBE" w:rsidR="009F79CA" w:rsidRDefault="009F79CA" w:rsidP="00F56D0B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>Rm. L</w:t>
          </w:r>
          <w:r w:rsidR="00F56D0B">
            <w:rPr>
              <w:sz w:val="24"/>
              <w:szCs w:val="24"/>
            </w:rPr>
            <w:t>-</w:t>
          </w:r>
          <w:r>
            <w:rPr>
              <w:sz w:val="24"/>
              <w:szCs w:val="24"/>
            </w:rPr>
            <w:t>23</w:t>
          </w:r>
          <w:r w:rsidR="00F56D0B">
            <w:rPr>
              <w:sz w:val="24"/>
              <w:szCs w:val="24"/>
            </w:rPr>
            <w:t>4 (behind L-237)</w:t>
          </w:r>
        </w:p>
      </w:tc>
      <w:tc>
        <w:tcPr>
          <w:tcW w:w="4335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6CBFDB09" w:rsidR="009F79CA" w:rsidRDefault="009F79CA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Curriculum Committee Members: </w:t>
          </w:r>
          <w:r w:rsidR="00C73ECE">
            <w:rPr>
              <w:sz w:val="20"/>
              <w:szCs w:val="20"/>
            </w:rPr>
            <w:t xml:space="preserve">      J. Smithson (C),</w:t>
          </w:r>
          <w:r w:rsidR="00A3255C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V.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Phan</w:t>
          </w:r>
          <w:r w:rsidR="00F56D0B">
            <w:rPr>
              <w:sz w:val="20"/>
              <w:szCs w:val="20"/>
            </w:rPr>
            <w:t xml:space="preserve"> (VC)</w:t>
          </w:r>
          <w:r>
            <w:rPr>
              <w:sz w:val="20"/>
              <w:szCs w:val="20"/>
            </w:rPr>
            <w:t xml:space="preserve">, </w:t>
          </w:r>
          <w:r w:rsidR="00C73ECE">
            <w:rPr>
              <w:sz w:val="20"/>
              <w:szCs w:val="20"/>
            </w:rPr>
            <w:t xml:space="preserve">P. Nelson, F. Nguyen, </w:t>
          </w:r>
          <w:r w:rsidR="00A13F52">
            <w:rPr>
              <w:sz w:val="20"/>
              <w:szCs w:val="20"/>
            </w:rPr>
            <w:t xml:space="preserve">A. </w:t>
          </w:r>
          <w:proofErr w:type="spellStart"/>
          <w:r w:rsidR="00A13F52">
            <w:rPr>
              <w:sz w:val="20"/>
              <w:szCs w:val="20"/>
            </w:rPr>
            <w:t>Buchalter</w:t>
          </w:r>
          <w:proofErr w:type="spellEnd"/>
          <w:r w:rsidR="00A13F52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D.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Burgess, </w:t>
          </w:r>
          <w:r w:rsidR="00A13F52">
            <w:rPr>
              <w:sz w:val="20"/>
              <w:szCs w:val="20"/>
            </w:rPr>
            <w:t xml:space="preserve">O. Fish, </w:t>
          </w:r>
          <w:r w:rsidR="0079060B">
            <w:rPr>
              <w:sz w:val="20"/>
              <w:szCs w:val="20"/>
            </w:rPr>
            <w:t xml:space="preserve">B. Frias, </w:t>
          </w:r>
          <w:r w:rsidR="00C73ECE">
            <w:rPr>
              <w:sz w:val="20"/>
              <w:szCs w:val="20"/>
            </w:rPr>
            <w:t xml:space="preserve">H. Ko, </w:t>
          </w:r>
          <w:r w:rsidR="00A13F52">
            <w:rPr>
              <w:sz w:val="20"/>
              <w:szCs w:val="20"/>
            </w:rPr>
            <w:t xml:space="preserve">R. </w:t>
          </w:r>
          <w:proofErr w:type="spellStart"/>
          <w:r w:rsidR="00A13F52">
            <w:rPr>
              <w:sz w:val="20"/>
              <w:szCs w:val="20"/>
            </w:rPr>
            <w:t>Majlesi</w:t>
          </w:r>
          <w:proofErr w:type="spellEnd"/>
          <w:r w:rsidR="00A13F52">
            <w:rPr>
              <w:sz w:val="20"/>
              <w:szCs w:val="20"/>
            </w:rPr>
            <w:t xml:space="preserve">, </w:t>
          </w:r>
          <w:r w:rsidR="0079060B">
            <w:rPr>
              <w:sz w:val="20"/>
              <w:szCs w:val="20"/>
            </w:rPr>
            <w:t xml:space="preserve">P. </w:t>
          </w:r>
          <w:proofErr w:type="spellStart"/>
          <w:r w:rsidR="0079060B">
            <w:rPr>
              <w:sz w:val="20"/>
              <w:szCs w:val="20"/>
            </w:rPr>
            <w:t>Niloufari</w:t>
          </w:r>
          <w:proofErr w:type="spellEnd"/>
          <w:r w:rsidR="0079060B">
            <w:rPr>
              <w:sz w:val="20"/>
              <w:szCs w:val="20"/>
            </w:rPr>
            <w:t xml:space="preserve">, A. Price, R. Ramos, P. </w:t>
          </w:r>
          <w:proofErr w:type="spellStart"/>
          <w:r w:rsidR="0079060B">
            <w:rPr>
              <w:sz w:val="20"/>
              <w:szCs w:val="20"/>
            </w:rPr>
            <w:t>Tappe</w:t>
          </w:r>
          <w:proofErr w:type="spellEnd"/>
          <w:r w:rsidR="0079060B">
            <w:rPr>
              <w:sz w:val="20"/>
              <w:szCs w:val="20"/>
            </w:rPr>
            <w:t xml:space="preserve">, L. Thompson, </w:t>
          </w:r>
          <w:r w:rsidR="00C73ECE">
            <w:rPr>
              <w:sz w:val="20"/>
              <w:szCs w:val="20"/>
            </w:rPr>
            <w:t xml:space="preserve">V. </w:t>
          </w:r>
          <w:proofErr w:type="spellStart"/>
          <w:r w:rsidR="00C73ECE">
            <w:rPr>
              <w:sz w:val="20"/>
              <w:szCs w:val="20"/>
            </w:rPr>
            <w:t>Virkkila</w:t>
          </w:r>
          <w:proofErr w:type="spellEnd"/>
          <w:r w:rsidR="00C73ECE">
            <w:rPr>
              <w:sz w:val="20"/>
              <w:szCs w:val="20"/>
            </w:rPr>
            <w:t>,</w:t>
          </w:r>
          <w:r w:rsidR="00A13F52">
            <w:rPr>
              <w:sz w:val="20"/>
              <w:szCs w:val="20"/>
            </w:rPr>
            <w:t xml:space="preserve">; </w:t>
          </w:r>
          <w:r w:rsidR="00C73ECE">
            <w:rPr>
              <w:sz w:val="20"/>
              <w:szCs w:val="20"/>
            </w:rPr>
            <w:t xml:space="preserve">M. Goldstein (AS Pres.) </w:t>
          </w:r>
          <w:r>
            <w:rPr>
              <w:sz w:val="20"/>
              <w:szCs w:val="20"/>
            </w:rPr>
            <w:t>D.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Miller</w:t>
          </w:r>
          <w:r w:rsidR="00C73ECE">
            <w:rPr>
              <w:sz w:val="20"/>
              <w:szCs w:val="20"/>
            </w:rPr>
            <w:t xml:space="preserve"> (VPI)</w:t>
          </w:r>
          <w:r>
            <w:rPr>
              <w:sz w:val="20"/>
              <w:szCs w:val="20"/>
            </w:rPr>
            <w:t>,</w:t>
          </w:r>
          <w:r w:rsidR="00C73ECE">
            <w:rPr>
              <w:sz w:val="20"/>
              <w:szCs w:val="20"/>
            </w:rPr>
            <w:t xml:space="preserve"> Deans</w:t>
          </w:r>
          <w:r>
            <w:rPr>
              <w:sz w:val="20"/>
              <w:szCs w:val="20"/>
            </w:rPr>
            <w:t xml:space="preserve"> </w:t>
          </w:r>
          <w:r w:rsidR="00C73ECE">
            <w:rPr>
              <w:sz w:val="20"/>
              <w:szCs w:val="20"/>
            </w:rPr>
            <w:t xml:space="preserve">L. </w:t>
          </w:r>
          <w:proofErr w:type="spellStart"/>
          <w:r w:rsidR="00C73ECE">
            <w:rPr>
              <w:sz w:val="20"/>
              <w:szCs w:val="20"/>
            </w:rPr>
            <w:t>Ce</w:t>
          </w:r>
          <w:r w:rsidR="006751CB">
            <w:rPr>
              <w:sz w:val="20"/>
              <w:szCs w:val="20"/>
            </w:rPr>
            <w:t>l</w:t>
          </w:r>
          <w:r w:rsidR="00C73ECE">
            <w:rPr>
              <w:sz w:val="20"/>
              <w:szCs w:val="20"/>
            </w:rPr>
            <w:t>hay</w:t>
          </w:r>
          <w:proofErr w:type="spellEnd"/>
          <w:r w:rsidR="00C73ECE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E.</w:t>
          </w:r>
          <w:r w:rsidR="00C73ECE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Jennings, A. McClanahan </w:t>
          </w:r>
        </w:p>
      </w:tc>
    </w:tr>
  </w:tbl>
  <w:p w14:paraId="4AE8A9F5" w14:textId="77777777" w:rsidR="009F79CA" w:rsidRDefault="007660C1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ECE47C1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1539"/>
    <w:rsid w:val="0002638F"/>
    <w:rsid w:val="00066913"/>
    <w:rsid w:val="00072CC8"/>
    <w:rsid w:val="00092C0B"/>
    <w:rsid w:val="000B4AD9"/>
    <w:rsid w:val="000B52C9"/>
    <w:rsid w:val="000E4A87"/>
    <w:rsid w:val="000E726E"/>
    <w:rsid w:val="001269D1"/>
    <w:rsid w:val="00143BBE"/>
    <w:rsid w:val="001538FA"/>
    <w:rsid w:val="00177B10"/>
    <w:rsid w:val="00183E50"/>
    <w:rsid w:val="001B4F7E"/>
    <w:rsid w:val="001D7633"/>
    <w:rsid w:val="0021549E"/>
    <w:rsid w:val="00264E38"/>
    <w:rsid w:val="00266338"/>
    <w:rsid w:val="0027558F"/>
    <w:rsid w:val="002907B7"/>
    <w:rsid w:val="002C315F"/>
    <w:rsid w:val="00322BF7"/>
    <w:rsid w:val="00346848"/>
    <w:rsid w:val="00367EB6"/>
    <w:rsid w:val="003B0E4B"/>
    <w:rsid w:val="003C4BD1"/>
    <w:rsid w:val="003E78B4"/>
    <w:rsid w:val="003F4197"/>
    <w:rsid w:val="0043114D"/>
    <w:rsid w:val="0043141E"/>
    <w:rsid w:val="00460144"/>
    <w:rsid w:val="00472F3A"/>
    <w:rsid w:val="004817C9"/>
    <w:rsid w:val="0048521F"/>
    <w:rsid w:val="00491053"/>
    <w:rsid w:val="004C7BF3"/>
    <w:rsid w:val="0052323F"/>
    <w:rsid w:val="005259E3"/>
    <w:rsid w:val="0056553B"/>
    <w:rsid w:val="0057417D"/>
    <w:rsid w:val="00580A9C"/>
    <w:rsid w:val="005B59BA"/>
    <w:rsid w:val="005B6CA5"/>
    <w:rsid w:val="0061034D"/>
    <w:rsid w:val="00617465"/>
    <w:rsid w:val="0063291F"/>
    <w:rsid w:val="00666A60"/>
    <w:rsid w:val="006751CB"/>
    <w:rsid w:val="00695ACD"/>
    <w:rsid w:val="006A3029"/>
    <w:rsid w:val="006F49BB"/>
    <w:rsid w:val="006F6BDE"/>
    <w:rsid w:val="00752E60"/>
    <w:rsid w:val="007660C1"/>
    <w:rsid w:val="0079060B"/>
    <w:rsid w:val="007D0ADD"/>
    <w:rsid w:val="007D2CA5"/>
    <w:rsid w:val="007F49BD"/>
    <w:rsid w:val="007F6C2E"/>
    <w:rsid w:val="00811157"/>
    <w:rsid w:val="0083088A"/>
    <w:rsid w:val="00891F82"/>
    <w:rsid w:val="00894EF0"/>
    <w:rsid w:val="008D2CC0"/>
    <w:rsid w:val="008E632F"/>
    <w:rsid w:val="008F6BD6"/>
    <w:rsid w:val="009131F7"/>
    <w:rsid w:val="009247D6"/>
    <w:rsid w:val="00950680"/>
    <w:rsid w:val="009531CE"/>
    <w:rsid w:val="009602C7"/>
    <w:rsid w:val="00967686"/>
    <w:rsid w:val="00970B19"/>
    <w:rsid w:val="00973565"/>
    <w:rsid w:val="0098287D"/>
    <w:rsid w:val="009F79CA"/>
    <w:rsid w:val="00A038B8"/>
    <w:rsid w:val="00A13F52"/>
    <w:rsid w:val="00A3255C"/>
    <w:rsid w:val="00A4796E"/>
    <w:rsid w:val="00A94600"/>
    <w:rsid w:val="00AC0917"/>
    <w:rsid w:val="00AC5587"/>
    <w:rsid w:val="00AF0F61"/>
    <w:rsid w:val="00B37EB8"/>
    <w:rsid w:val="00B55B75"/>
    <w:rsid w:val="00B62071"/>
    <w:rsid w:val="00B739D7"/>
    <w:rsid w:val="00B95B66"/>
    <w:rsid w:val="00BA25A0"/>
    <w:rsid w:val="00BA6452"/>
    <w:rsid w:val="00BB2ED4"/>
    <w:rsid w:val="00BE671E"/>
    <w:rsid w:val="00C140EF"/>
    <w:rsid w:val="00C162C1"/>
    <w:rsid w:val="00C27270"/>
    <w:rsid w:val="00C40E97"/>
    <w:rsid w:val="00C56AAC"/>
    <w:rsid w:val="00C605E1"/>
    <w:rsid w:val="00C673AF"/>
    <w:rsid w:val="00C73ECE"/>
    <w:rsid w:val="00C93CE0"/>
    <w:rsid w:val="00C9596B"/>
    <w:rsid w:val="00CC3F47"/>
    <w:rsid w:val="00CE6A97"/>
    <w:rsid w:val="00D076DE"/>
    <w:rsid w:val="00D34ED9"/>
    <w:rsid w:val="00D53322"/>
    <w:rsid w:val="00D604E4"/>
    <w:rsid w:val="00D60E92"/>
    <w:rsid w:val="00D9521C"/>
    <w:rsid w:val="00DB09B9"/>
    <w:rsid w:val="00DB2A33"/>
    <w:rsid w:val="00DB3B6C"/>
    <w:rsid w:val="00DD0812"/>
    <w:rsid w:val="00DD0D5B"/>
    <w:rsid w:val="00DD6E6B"/>
    <w:rsid w:val="00DE37C6"/>
    <w:rsid w:val="00E1578A"/>
    <w:rsid w:val="00E80397"/>
    <w:rsid w:val="00E81356"/>
    <w:rsid w:val="00E81BA2"/>
    <w:rsid w:val="00E972D6"/>
    <w:rsid w:val="00EE50EA"/>
    <w:rsid w:val="00EF315D"/>
    <w:rsid w:val="00EF6BD2"/>
    <w:rsid w:val="00F1575F"/>
    <w:rsid w:val="00F22365"/>
    <w:rsid w:val="00F317F5"/>
    <w:rsid w:val="00F56D0B"/>
    <w:rsid w:val="00F57A3B"/>
    <w:rsid w:val="00F66B8F"/>
    <w:rsid w:val="00F73A42"/>
    <w:rsid w:val="00FB520C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janthro</dc:creator>
  <cp:lastModifiedBy>Jayne Smithson</cp:lastModifiedBy>
  <cp:revision>7</cp:revision>
  <dcterms:created xsi:type="dcterms:W3CDTF">2019-12-01T06:18:00Z</dcterms:created>
  <dcterms:modified xsi:type="dcterms:W3CDTF">2019-12-05T06:15:00Z</dcterms:modified>
</cp:coreProperties>
</file>