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866"/>
      </w:tblGrid>
      <w:tr w:rsidR="0067673B" w:rsidRPr="00BA618B">
        <w:tc>
          <w:tcPr>
            <w:tcW w:w="10866" w:type="dxa"/>
          </w:tcPr>
          <w:p w:rsidR="0067673B" w:rsidRPr="00BA618B" w:rsidRDefault="0067673B" w:rsidP="0067673B">
            <w:pPr>
              <w:rPr>
                <w:rFonts w:ascii="Times New Roman" w:hAnsi="Times New Roman"/>
                <w:b/>
                <w:sz w:val="40"/>
              </w:rPr>
            </w:pPr>
            <w:r w:rsidRPr="00BA618B">
              <w:rPr>
                <w:rFonts w:ascii="Times New Roman" w:hAnsi="Times New Roman"/>
                <w:b/>
                <w:sz w:val="40"/>
              </w:rPr>
              <w:t>Peralta Community College District</w:t>
            </w:r>
          </w:p>
          <w:p w:rsidR="0067673B" w:rsidRPr="00BA618B" w:rsidRDefault="0067673B" w:rsidP="0067673B">
            <w:pPr>
              <w:rPr>
                <w:rFonts w:ascii="Times New Roman" w:hAnsi="Times New Roman"/>
                <w:b/>
                <w:sz w:val="40"/>
              </w:rPr>
            </w:pPr>
            <w:r w:rsidRPr="00BA618B">
              <w:rPr>
                <w:rFonts w:ascii="Times New Roman" w:hAnsi="Times New Roman"/>
                <w:b/>
                <w:sz w:val="40"/>
              </w:rPr>
              <w:t xml:space="preserve">UNIT PLAN TEMPLATE </w:t>
            </w:r>
            <w:r w:rsidRPr="00BA618B">
              <w:rPr>
                <w:rFonts w:ascii="Times New Roman" w:hAnsi="Times New Roman"/>
                <w:b/>
                <w:szCs w:val="24"/>
              </w:rPr>
              <w:t>Student Services</w:t>
            </w:r>
          </w:p>
        </w:tc>
      </w:tr>
    </w:tbl>
    <w:p w:rsidR="0067673B" w:rsidRPr="00BA618B" w:rsidRDefault="0067673B" w:rsidP="0067673B">
      <w:pPr>
        <w:rPr>
          <w:rFonts w:ascii="Times New Roman" w:hAnsi="Times New Roman"/>
          <w:b/>
          <w:sz w:val="28"/>
          <w:szCs w:val="28"/>
        </w:rPr>
      </w:pPr>
      <w:r w:rsidRPr="00BA618B">
        <w:rPr>
          <w:rFonts w:ascii="Times New Roman" w:hAnsi="Times New Roman"/>
          <w:b/>
          <w:sz w:val="28"/>
          <w:szCs w:val="28"/>
        </w:rPr>
        <w:t>20</w:t>
      </w:r>
      <w:r w:rsidR="000C0F0B" w:rsidRPr="00BA618B">
        <w:rPr>
          <w:rFonts w:ascii="Times New Roman" w:hAnsi="Times New Roman"/>
          <w:b/>
          <w:sz w:val="28"/>
          <w:szCs w:val="28"/>
        </w:rPr>
        <w:t>1</w:t>
      </w:r>
      <w:r w:rsidR="003A2B2A">
        <w:rPr>
          <w:rFonts w:ascii="Times New Roman" w:hAnsi="Times New Roman"/>
          <w:b/>
          <w:sz w:val="28"/>
          <w:szCs w:val="28"/>
        </w:rPr>
        <w:t>1</w:t>
      </w:r>
      <w:r w:rsidRPr="00BA618B">
        <w:rPr>
          <w:rFonts w:ascii="Times New Roman" w:hAnsi="Times New Roman"/>
          <w:b/>
          <w:sz w:val="28"/>
          <w:szCs w:val="28"/>
        </w:rPr>
        <w:t>-201</w:t>
      </w:r>
      <w:r w:rsidR="003A2B2A">
        <w:rPr>
          <w:rFonts w:ascii="Times New Roman" w:hAnsi="Times New Roman"/>
          <w:b/>
          <w:sz w:val="28"/>
          <w:szCs w:val="28"/>
        </w:rPr>
        <w:t>2</w:t>
      </w:r>
    </w:p>
    <w:p w:rsidR="0067673B" w:rsidRPr="00BA618B" w:rsidRDefault="0067673B" w:rsidP="0067673B">
      <w:pPr>
        <w:rPr>
          <w:rFonts w:ascii="Times New Roman" w:hAnsi="Times New Roman"/>
        </w:rPr>
      </w:pPr>
      <w:r w:rsidRPr="00BA618B">
        <w:rPr>
          <w:rFonts w:ascii="Times New Roman" w:hAnsi="Times New Roman"/>
        </w:rPr>
        <w:t xml:space="preserve">This presents the common elements to be addressed by each discipline/department in unit planning. Depending on College preferences, these common elements may be formatted or addressed differently. </w:t>
      </w:r>
    </w:p>
    <w:p w:rsidR="0067673B" w:rsidRPr="00BA618B" w:rsidRDefault="0067673B" w:rsidP="0067673B">
      <w:pPr>
        <w:rPr>
          <w:rFonts w:ascii="Times New Roman" w:hAnsi="Times New Roman"/>
        </w:rPr>
      </w:pPr>
    </w:p>
    <w:p w:rsidR="0067673B" w:rsidRPr="00BA618B" w:rsidRDefault="0067673B" w:rsidP="0067673B">
      <w:pPr>
        <w:rPr>
          <w:rFonts w:ascii="Times New Roman" w:hAnsi="Times New Roman"/>
          <w:b/>
        </w:rPr>
      </w:pPr>
      <w:r w:rsidRPr="00BA618B">
        <w:rPr>
          <w:rFonts w:ascii="Times New Roman" w:hAnsi="Times New Roman"/>
          <w:b/>
        </w:rPr>
        <w:t>I. OVERVIEW</w:t>
      </w:r>
    </w:p>
    <w:tbl>
      <w:tblPr>
        <w:tblW w:w="0" w:type="auto"/>
        <w:tblLayout w:type="fixed"/>
        <w:tblLook w:val="0000"/>
      </w:tblPr>
      <w:tblGrid>
        <w:gridCol w:w="1548"/>
        <w:gridCol w:w="3240"/>
        <w:gridCol w:w="2162"/>
        <w:gridCol w:w="4066"/>
      </w:tblGrid>
      <w:tr w:rsidR="0067673B" w:rsidRPr="00BA618B">
        <w:tc>
          <w:tcPr>
            <w:tcW w:w="4788" w:type="dxa"/>
            <w:gridSpan w:val="2"/>
            <w:tcBorders>
              <w:bottom w:val="single" w:sz="4" w:space="0" w:color="auto"/>
              <w:right w:val="single" w:sz="4" w:space="0" w:color="auto"/>
            </w:tcBorders>
          </w:tcPr>
          <w:p w:rsidR="0067673B" w:rsidRPr="00BA618B" w:rsidRDefault="0067673B" w:rsidP="0067673B">
            <w:pPr>
              <w:rPr>
                <w:rFonts w:ascii="Times New Roman" w:hAnsi="Times New Roman"/>
              </w:rPr>
            </w:pPr>
          </w:p>
        </w:tc>
        <w:tc>
          <w:tcPr>
            <w:tcW w:w="2162" w:type="dxa"/>
            <w:tcBorders>
              <w:top w:val="single" w:sz="4" w:space="0" w:color="auto"/>
              <w:left w:val="single" w:sz="4" w:space="0" w:color="auto"/>
              <w:bottom w:val="single" w:sz="4" w:space="0" w:color="auto"/>
              <w:right w:val="single" w:sz="4" w:space="0" w:color="auto"/>
            </w:tcBorders>
          </w:tcPr>
          <w:p w:rsidR="0067673B" w:rsidRPr="00BA618B" w:rsidRDefault="0067673B" w:rsidP="0067673B">
            <w:pPr>
              <w:rPr>
                <w:rFonts w:ascii="Times New Roman" w:hAnsi="Times New Roman"/>
                <w:b/>
              </w:rPr>
            </w:pPr>
            <w:r w:rsidRPr="00BA618B">
              <w:rPr>
                <w:rFonts w:ascii="Times New Roman" w:hAnsi="Times New Roman"/>
                <w:b/>
              </w:rPr>
              <w:t>Date Submitted:</w:t>
            </w:r>
          </w:p>
        </w:tc>
        <w:tc>
          <w:tcPr>
            <w:tcW w:w="4066" w:type="dxa"/>
            <w:tcBorders>
              <w:top w:val="single" w:sz="4" w:space="0" w:color="auto"/>
              <w:left w:val="single" w:sz="4" w:space="0" w:color="auto"/>
              <w:bottom w:val="single" w:sz="4" w:space="0" w:color="auto"/>
              <w:right w:val="single" w:sz="4" w:space="0" w:color="auto"/>
            </w:tcBorders>
          </w:tcPr>
          <w:p w:rsidR="0067673B" w:rsidRPr="00BA618B" w:rsidRDefault="00D94A6F" w:rsidP="0067673B">
            <w:pPr>
              <w:rPr>
                <w:rFonts w:ascii="Times New Roman" w:hAnsi="Times New Roman"/>
              </w:rPr>
            </w:pPr>
            <w:r>
              <w:rPr>
                <w:rFonts w:ascii="Times New Roman" w:hAnsi="Times New Roman"/>
              </w:rPr>
              <w:t>October 6, 2011</w:t>
            </w:r>
          </w:p>
        </w:tc>
      </w:tr>
      <w:tr w:rsidR="0067673B" w:rsidRPr="00BA618B">
        <w:tc>
          <w:tcPr>
            <w:tcW w:w="1548" w:type="dxa"/>
            <w:tcBorders>
              <w:top w:val="single" w:sz="4" w:space="0" w:color="auto"/>
              <w:left w:val="single" w:sz="4" w:space="0" w:color="auto"/>
              <w:bottom w:val="single" w:sz="4" w:space="0" w:color="auto"/>
              <w:right w:val="single" w:sz="4" w:space="0" w:color="auto"/>
            </w:tcBorders>
          </w:tcPr>
          <w:p w:rsidR="0067673B" w:rsidRPr="00BA618B" w:rsidRDefault="0067673B" w:rsidP="0067673B">
            <w:pPr>
              <w:rPr>
                <w:rFonts w:ascii="Times New Roman" w:hAnsi="Times New Roman"/>
                <w:b/>
              </w:rPr>
            </w:pPr>
            <w:r w:rsidRPr="00BA618B">
              <w:rPr>
                <w:rFonts w:ascii="Times New Roman" w:hAnsi="Times New Roman"/>
                <w:b/>
              </w:rPr>
              <w:t>Program/</w:t>
            </w:r>
          </w:p>
          <w:p w:rsidR="0067673B" w:rsidRPr="00BA618B" w:rsidRDefault="0067673B" w:rsidP="0067673B">
            <w:pPr>
              <w:rPr>
                <w:rFonts w:ascii="Times New Roman" w:hAnsi="Times New Roman"/>
                <w:b/>
              </w:rPr>
            </w:pPr>
            <w:r w:rsidRPr="00BA618B">
              <w:rPr>
                <w:rFonts w:ascii="Times New Roman" w:hAnsi="Times New Roman"/>
                <w:b/>
              </w:rPr>
              <w:t>Department</w:t>
            </w:r>
          </w:p>
        </w:tc>
        <w:tc>
          <w:tcPr>
            <w:tcW w:w="3240" w:type="dxa"/>
            <w:tcBorders>
              <w:top w:val="single" w:sz="4" w:space="0" w:color="auto"/>
              <w:left w:val="single" w:sz="4" w:space="0" w:color="auto"/>
              <w:bottom w:val="single" w:sz="4" w:space="0" w:color="auto"/>
              <w:right w:val="single" w:sz="4" w:space="0" w:color="auto"/>
            </w:tcBorders>
          </w:tcPr>
          <w:p w:rsidR="0067673B" w:rsidRPr="00BA618B" w:rsidRDefault="006C5953" w:rsidP="0067673B">
            <w:pPr>
              <w:rPr>
                <w:rFonts w:ascii="Times New Roman" w:hAnsi="Times New Roman"/>
              </w:rPr>
            </w:pPr>
            <w:smartTag w:uri="urn:schemas-microsoft-com:office:smarttags" w:element="PlaceType">
              <w:r w:rsidRPr="00BA618B">
                <w:rPr>
                  <w:rFonts w:ascii="Times New Roman" w:hAnsi="Times New Roman"/>
                </w:rPr>
                <w:t>College</w:t>
              </w:r>
            </w:smartTag>
            <w:r w:rsidRPr="00BA618B">
              <w:rPr>
                <w:rFonts w:ascii="Times New Roman" w:hAnsi="Times New Roman"/>
              </w:rPr>
              <w:t xml:space="preserve"> of </w:t>
            </w:r>
            <w:smartTag w:uri="urn:schemas-microsoft-com:office:smarttags" w:element="PlaceName">
              <w:r w:rsidRPr="00BA618B">
                <w:rPr>
                  <w:rFonts w:ascii="Times New Roman" w:hAnsi="Times New Roman"/>
                </w:rPr>
                <w:t>Alameda</w:t>
              </w:r>
            </w:smartTag>
            <w:r w:rsidRPr="00BA618B">
              <w:rPr>
                <w:rFonts w:ascii="Times New Roman" w:hAnsi="Times New Roman"/>
              </w:rPr>
              <w:t xml:space="preserve"> – </w:t>
            </w:r>
            <w:smartTag w:uri="urn:schemas-microsoft-com:office:smarttags" w:element="place">
              <w:smartTag w:uri="urn:schemas-microsoft-com:office:smarttags" w:element="PlaceName">
                <w:r w:rsidRPr="00BA618B">
                  <w:rPr>
                    <w:rFonts w:ascii="Times New Roman" w:hAnsi="Times New Roman"/>
                  </w:rPr>
                  <w:t>Transfer</w:t>
                </w:r>
              </w:smartTag>
              <w:r w:rsidRPr="00BA618B">
                <w:rPr>
                  <w:rFonts w:ascii="Times New Roman" w:hAnsi="Times New Roman"/>
                </w:rPr>
                <w:t xml:space="preserve"> </w:t>
              </w:r>
              <w:smartTag w:uri="urn:schemas-microsoft-com:office:smarttags" w:element="PlaceType">
                <w:r w:rsidRPr="00BA618B">
                  <w:rPr>
                    <w:rFonts w:ascii="Times New Roman" w:hAnsi="Times New Roman"/>
                  </w:rPr>
                  <w:t>Center</w:t>
                </w:r>
              </w:smartTag>
            </w:smartTag>
          </w:p>
        </w:tc>
        <w:tc>
          <w:tcPr>
            <w:tcW w:w="2162" w:type="dxa"/>
            <w:tcBorders>
              <w:top w:val="single" w:sz="4" w:space="0" w:color="auto"/>
              <w:left w:val="single" w:sz="4" w:space="0" w:color="auto"/>
              <w:bottom w:val="single" w:sz="4" w:space="0" w:color="auto"/>
              <w:right w:val="single" w:sz="4" w:space="0" w:color="auto"/>
            </w:tcBorders>
          </w:tcPr>
          <w:p w:rsidR="0067673B" w:rsidRPr="00BA618B" w:rsidRDefault="0067673B" w:rsidP="0067673B">
            <w:pPr>
              <w:rPr>
                <w:rFonts w:ascii="Times New Roman" w:hAnsi="Times New Roman"/>
                <w:b/>
              </w:rPr>
            </w:pPr>
            <w:r w:rsidRPr="00BA618B">
              <w:rPr>
                <w:rFonts w:ascii="Times New Roman" w:hAnsi="Times New Roman"/>
                <w:b/>
              </w:rPr>
              <w:t xml:space="preserve"> Administrator:</w:t>
            </w:r>
          </w:p>
        </w:tc>
        <w:tc>
          <w:tcPr>
            <w:tcW w:w="4066" w:type="dxa"/>
            <w:tcBorders>
              <w:top w:val="single" w:sz="4" w:space="0" w:color="auto"/>
              <w:left w:val="single" w:sz="4" w:space="0" w:color="auto"/>
              <w:bottom w:val="single" w:sz="4" w:space="0" w:color="auto"/>
              <w:right w:val="single" w:sz="4" w:space="0" w:color="auto"/>
            </w:tcBorders>
          </w:tcPr>
          <w:p w:rsidR="0067673B" w:rsidRPr="00BA618B" w:rsidRDefault="006C5953" w:rsidP="0067673B">
            <w:pPr>
              <w:rPr>
                <w:rFonts w:ascii="Times New Roman" w:hAnsi="Times New Roman"/>
              </w:rPr>
            </w:pPr>
            <w:r w:rsidRPr="00BA618B">
              <w:rPr>
                <w:rFonts w:ascii="Times New Roman" w:hAnsi="Times New Roman"/>
              </w:rPr>
              <w:t>Dr. Kerry Compton, V.P. of Student Services</w:t>
            </w:r>
          </w:p>
        </w:tc>
      </w:tr>
      <w:tr w:rsidR="0067673B" w:rsidRPr="00BA618B">
        <w:trPr>
          <w:gridAfter w:val="2"/>
          <w:wAfter w:w="6228" w:type="dxa"/>
        </w:trPr>
        <w:tc>
          <w:tcPr>
            <w:tcW w:w="1548" w:type="dxa"/>
            <w:tcBorders>
              <w:top w:val="single" w:sz="4" w:space="0" w:color="auto"/>
              <w:left w:val="single" w:sz="4" w:space="0" w:color="auto"/>
              <w:bottom w:val="single" w:sz="4" w:space="0" w:color="auto"/>
              <w:right w:val="single" w:sz="4" w:space="0" w:color="auto"/>
            </w:tcBorders>
          </w:tcPr>
          <w:p w:rsidR="0067673B" w:rsidRPr="00BA618B" w:rsidRDefault="0067673B" w:rsidP="0067673B">
            <w:pPr>
              <w:rPr>
                <w:rFonts w:ascii="Times New Roman" w:hAnsi="Times New Roman"/>
                <w:b/>
              </w:rPr>
            </w:pPr>
            <w:r w:rsidRPr="00BA618B">
              <w:rPr>
                <w:rFonts w:ascii="Times New Roman" w:hAnsi="Times New Roman"/>
                <w:b/>
              </w:rPr>
              <w:t>Department</w:t>
            </w:r>
          </w:p>
          <w:p w:rsidR="0067673B" w:rsidRPr="00BA618B" w:rsidRDefault="0067673B" w:rsidP="0067673B">
            <w:pPr>
              <w:rPr>
                <w:rFonts w:ascii="Times New Roman" w:hAnsi="Times New Roman"/>
                <w:b/>
              </w:rPr>
            </w:pPr>
            <w:r w:rsidRPr="00BA618B">
              <w:rPr>
                <w:rFonts w:ascii="Times New Roman" w:hAnsi="Times New Roman"/>
                <w:b/>
              </w:rPr>
              <w:t>Chair/</w:t>
            </w:r>
          </w:p>
          <w:p w:rsidR="0067673B" w:rsidRPr="00BA618B" w:rsidRDefault="0067673B" w:rsidP="0067673B">
            <w:pPr>
              <w:rPr>
                <w:rFonts w:ascii="Times New Roman" w:hAnsi="Times New Roman"/>
                <w:b/>
              </w:rPr>
            </w:pPr>
            <w:r w:rsidRPr="00BA618B">
              <w:rPr>
                <w:rFonts w:ascii="Times New Roman" w:hAnsi="Times New Roman"/>
                <w:b/>
              </w:rPr>
              <w:t>Coordinator</w:t>
            </w:r>
          </w:p>
        </w:tc>
        <w:tc>
          <w:tcPr>
            <w:tcW w:w="3240" w:type="dxa"/>
            <w:tcBorders>
              <w:top w:val="single" w:sz="4" w:space="0" w:color="auto"/>
              <w:left w:val="single" w:sz="4" w:space="0" w:color="auto"/>
              <w:bottom w:val="single" w:sz="4" w:space="0" w:color="auto"/>
              <w:right w:val="single" w:sz="4" w:space="0" w:color="auto"/>
            </w:tcBorders>
          </w:tcPr>
          <w:p w:rsidR="006C5953" w:rsidRPr="00BA618B" w:rsidRDefault="00D94A6F" w:rsidP="006C5953">
            <w:pPr>
              <w:rPr>
                <w:rFonts w:ascii="Times New Roman" w:hAnsi="Times New Roman"/>
              </w:rPr>
            </w:pPr>
            <w:r>
              <w:rPr>
                <w:rFonts w:ascii="Times New Roman" w:hAnsi="Times New Roman"/>
              </w:rPr>
              <w:t>Vivian Virkkila</w:t>
            </w:r>
          </w:p>
          <w:p w:rsidR="0067673B" w:rsidRPr="00BA618B" w:rsidRDefault="006C5953" w:rsidP="00D94A6F">
            <w:pPr>
              <w:rPr>
                <w:rFonts w:ascii="Times New Roman" w:hAnsi="Times New Roman"/>
              </w:rPr>
            </w:pPr>
            <w:r w:rsidRPr="00BA618B">
              <w:rPr>
                <w:rFonts w:ascii="Times New Roman" w:hAnsi="Times New Roman"/>
              </w:rPr>
              <w:t xml:space="preserve">Transfer </w:t>
            </w:r>
            <w:r w:rsidR="00D94A6F">
              <w:rPr>
                <w:rFonts w:ascii="Times New Roman" w:hAnsi="Times New Roman"/>
              </w:rPr>
              <w:t>Program</w:t>
            </w:r>
            <w:r w:rsidRPr="00BA618B">
              <w:rPr>
                <w:rFonts w:ascii="Times New Roman" w:hAnsi="Times New Roman"/>
              </w:rPr>
              <w:t xml:space="preserve"> Director</w:t>
            </w:r>
          </w:p>
        </w:tc>
      </w:tr>
      <w:tr w:rsidR="0067673B" w:rsidRPr="00BA618B">
        <w:trPr>
          <w:trHeight w:val="3158"/>
        </w:trPr>
        <w:tc>
          <w:tcPr>
            <w:tcW w:w="1548" w:type="dxa"/>
            <w:tcBorders>
              <w:top w:val="single" w:sz="4" w:space="0" w:color="auto"/>
              <w:left w:val="single" w:sz="4" w:space="0" w:color="auto"/>
              <w:bottom w:val="single" w:sz="4" w:space="0" w:color="auto"/>
              <w:right w:val="single" w:sz="4" w:space="0" w:color="auto"/>
            </w:tcBorders>
          </w:tcPr>
          <w:p w:rsidR="0067673B" w:rsidRPr="00BA618B" w:rsidRDefault="0067673B" w:rsidP="0067673B">
            <w:pPr>
              <w:rPr>
                <w:rFonts w:ascii="Times New Roman" w:hAnsi="Times New Roman"/>
                <w:b/>
              </w:rPr>
            </w:pPr>
            <w:r w:rsidRPr="00BA618B">
              <w:rPr>
                <w:rFonts w:ascii="Times New Roman" w:hAnsi="Times New Roman"/>
                <w:b/>
              </w:rPr>
              <w:t>Mission/</w:t>
            </w:r>
          </w:p>
          <w:p w:rsidR="0067673B" w:rsidRPr="00BA618B" w:rsidRDefault="0067673B" w:rsidP="0067673B">
            <w:pPr>
              <w:rPr>
                <w:rFonts w:ascii="Times New Roman" w:hAnsi="Times New Roman"/>
                <w:b/>
              </w:rPr>
            </w:pPr>
            <w:r w:rsidRPr="00BA618B">
              <w:rPr>
                <w:rFonts w:ascii="Times New Roman" w:hAnsi="Times New Roman"/>
                <w:b/>
              </w:rPr>
              <w:t>History</w:t>
            </w:r>
          </w:p>
          <w:p w:rsidR="0067673B" w:rsidRPr="00BA618B" w:rsidRDefault="0067673B" w:rsidP="0067673B">
            <w:pPr>
              <w:rPr>
                <w:rFonts w:ascii="Times New Roman" w:hAnsi="Times New Roman"/>
                <w:b/>
              </w:rPr>
            </w:pPr>
            <w:r w:rsidRPr="00BA618B">
              <w:rPr>
                <w:rFonts w:ascii="Times New Roman" w:hAnsi="Times New Roman"/>
                <w:b/>
              </w:rPr>
              <w:t>Service provided</w:t>
            </w:r>
          </w:p>
          <w:p w:rsidR="0067673B" w:rsidRPr="00BA618B" w:rsidRDefault="0067673B" w:rsidP="0067673B">
            <w:pPr>
              <w:rPr>
                <w:rFonts w:ascii="Times New Roman" w:hAnsi="Times New Roman"/>
                <w:b/>
              </w:rPr>
            </w:pPr>
            <w:r w:rsidRPr="00BA618B">
              <w:rPr>
                <w:rFonts w:ascii="Times New Roman" w:hAnsi="Times New Roman"/>
                <w:i/>
                <w:sz w:val="18"/>
              </w:rPr>
              <w:t xml:space="preserve">Brief, one paragraph </w:t>
            </w:r>
          </w:p>
          <w:p w:rsidR="0067673B" w:rsidRPr="00BA618B" w:rsidRDefault="0067673B" w:rsidP="0067673B">
            <w:pPr>
              <w:rPr>
                <w:rFonts w:ascii="Times New Roman" w:hAnsi="Times New Roman"/>
                <w:b/>
              </w:rPr>
            </w:pPr>
          </w:p>
          <w:p w:rsidR="0067673B" w:rsidRPr="00BA618B" w:rsidRDefault="0067673B" w:rsidP="0067673B">
            <w:pPr>
              <w:rPr>
                <w:rFonts w:ascii="Times New Roman" w:hAnsi="Times New Roman"/>
                <w:b/>
              </w:rPr>
            </w:pPr>
          </w:p>
          <w:p w:rsidR="0067673B" w:rsidRPr="00BA618B" w:rsidRDefault="0067673B" w:rsidP="0067673B">
            <w:pPr>
              <w:rPr>
                <w:rFonts w:ascii="Times New Roman" w:hAnsi="Times New Roman"/>
                <w:b/>
              </w:rPr>
            </w:pPr>
          </w:p>
          <w:p w:rsidR="0067673B" w:rsidRPr="00BA618B" w:rsidRDefault="0067673B" w:rsidP="0067673B">
            <w:pPr>
              <w:rPr>
                <w:rFonts w:ascii="Times New Roman" w:hAnsi="Times New Roman"/>
                <w:b/>
              </w:rPr>
            </w:pPr>
          </w:p>
        </w:tc>
        <w:tc>
          <w:tcPr>
            <w:tcW w:w="9468" w:type="dxa"/>
            <w:gridSpan w:val="3"/>
            <w:tcBorders>
              <w:top w:val="single" w:sz="4" w:space="0" w:color="auto"/>
              <w:left w:val="single" w:sz="4" w:space="0" w:color="auto"/>
              <w:bottom w:val="single" w:sz="4" w:space="0" w:color="auto"/>
              <w:right w:val="single" w:sz="4" w:space="0" w:color="auto"/>
            </w:tcBorders>
          </w:tcPr>
          <w:p w:rsidR="006C5953" w:rsidRPr="00BA618B" w:rsidRDefault="006C5953" w:rsidP="006C5953">
            <w:pPr>
              <w:jc w:val="both"/>
              <w:rPr>
                <w:rFonts w:ascii="Times New Roman" w:hAnsi="Times New Roman"/>
                <w:iCs/>
              </w:rPr>
            </w:pPr>
            <w:r w:rsidRPr="00BA618B">
              <w:rPr>
                <w:rFonts w:ascii="Times New Roman" w:hAnsi="Times New Roman"/>
                <w:iCs/>
              </w:rPr>
              <w:t xml:space="preserve">The mission of College of Alameda’s Transfer </w:t>
            </w:r>
            <w:r w:rsidR="00FF1E45">
              <w:rPr>
                <w:rFonts w:ascii="Times New Roman" w:hAnsi="Times New Roman"/>
                <w:iCs/>
              </w:rPr>
              <w:t>Program</w:t>
            </w:r>
            <w:r w:rsidR="00FF1E45" w:rsidRPr="00BA618B">
              <w:rPr>
                <w:rFonts w:ascii="Times New Roman" w:hAnsi="Times New Roman"/>
                <w:iCs/>
              </w:rPr>
              <w:t xml:space="preserve"> </w:t>
            </w:r>
            <w:r w:rsidRPr="00BA618B">
              <w:rPr>
                <w:rFonts w:ascii="Times New Roman" w:hAnsi="Times New Roman"/>
                <w:iCs/>
              </w:rPr>
              <w:t xml:space="preserve">is to continually increase the student transfer rates from COA to four-year colleges/universities.  In order to accomplish this goal, it is the Transfer </w:t>
            </w:r>
            <w:r w:rsidR="00FF1E45">
              <w:rPr>
                <w:rFonts w:ascii="Times New Roman" w:hAnsi="Times New Roman"/>
                <w:iCs/>
              </w:rPr>
              <w:t>Program’s</w:t>
            </w:r>
            <w:r w:rsidR="00FF1E45" w:rsidRPr="00BA618B">
              <w:rPr>
                <w:rFonts w:ascii="Times New Roman" w:hAnsi="Times New Roman"/>
                <w:iCs/>
              </w:rPr>
              <w:t xml:space="preserve"> </w:t>
            </w:r>
            <w:r w:rsidRPr="00BA618B">
              <w:rPr>
                <w:rFonts w:ascii="Times New Roman" w:hAnsi="Times New Roman"/>
                <w:iCs/>
              </w:rPr>
              <w:t xml:space="preserve">primary function to ensure that all students have access to necessary transfer information and provide programs and services needed for successful transition to the receiving institutions. An area of responsibility for the Transfer </w:t>
            </w:r>
            <w:r w:rsidR="00FF1E45">
              <w:rPr>
                <w:rFonts w:ascii="Times New Roman" w:hAnsi="Times New Roman"/>
                <w:iCs/>
              </w:rPr>
              <w:t>Program</w:t>
            </w:r>
            <w:r w:rsidR="00FF1E45" w:rsidRPr="00BA618B">
              <w:rPr>
                <w:rFonts w:ascii="Times New Roman" w:hAnsi="Times New Roman"/>
                <w:iCs/>
              </w:rPr>
              <w:t xml:space="preserve"> </w:t>
            </w:r>
            <w:r w:rsidRPr="00BA618B">
              <w:rPr>
                <w:rFonts w:ascii="Times New Roman" w:hAnsi="Times New Roman"/>
                <w:iCs/>
              </w:rPr>
              <w:t>is to assist underrepresented,</w:t>
            </w:r>
            <w:r w:rsidRPr="00BA618B">
              <w:rPr>
                <w:rFonts w:ascii="Times New Roman" w:hAnsi="Times New Roman"/>
              </w:rPr>
              <w:t xml:space="preserve"> low-income, disabled, and first generation college students</w:t>
            </w:r>
            <w:r w:rsidRPr="00BA618B">
              <w:rPr>
                <w:rFonts w:ascii="Times New Roman" w:hAnsi="Times New Roman"/>
                <w:iCs/>
              </w:rPr>
              <w:t xml:space="preserve"> through outreach programs and services to increase their awareness of the opportunities and resources available to achieve student success and transfer.</w:t>
            </w:r>
          </w:p>
          <w:p w:rsidR="0067673B" w:rsidRPr="00BA618B" w:rsidRDefault="0067673B" w:rsidP="0067673B">
            <w:pPr>
              <w:rPr>
                <w:rFonts w:ascii="Times New Roman" w:hAnsi="Times New Roman"/>
              </w:rPr>
            </w:pPr>
          </w:p>
          <w:p w:rsidR="0067673B" w:rsidRPr="00BA618B" w:rsidRDefault="0067673B" w:rsidP="0067673B">
            <w:pPr>
              <w:rPr>
                <w:rFonts w:ascii="Times New Roman" w:hAnsi="Times New Roman"/>
              </w:rPr>
            </w:pPr>
            <w:r w:rsidRPr="00BA618B">
              <w:rPr>
                <w:rFonts w:ascii="Times New Roman" w:hAnsi="Times New Roman"/>
              </w:rPr>
              <w:t xml:space="preserve"> </w:t>
            </w:r>
          </w:p>
        </w:tc>
      </w:tr>
    </w:tbl>
    <w:p w:rsidR="0067673B" w:rsidRPr="00BA618B" w:rsidRDefault="0067673B" w:rsidP="0067673B">
      <w:pPr>
        <w:rPr>
          <w:rFonts w:ascii="Times New Roman" w:hAnsi="Times New Roman"/>
        </w:rPr>
      </w:pPr>
    </w:p>
    <w:p w:rsidR="0067673B" w:rsidRPr="00BA618B" w:rsidRDefault="0067673B" w:rsidP="0067673B">
      <w:pPr>
        <w:rPr>
          <w:rFonts w:ascii="Times New Roman" w:hAnsi="Times New Roman"/>
          <w:b/>
        </w:rPr>
      </w:pPr>
      <w:r w:rsidRPr="00BA618B">
        <w:rPr>
          <w:rFonts w:ascii="Times New Roman" w:hAnsi="Times New Roman"/>
          <w:b/>
        </w:rPr>
        <w:t xml:space="preserve">II. EVALUATION AND PLANNING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872"/>
        <w:gridCol w:w="5676"/>
      </w:tblGrid>
      <w:tr w:rsidR="0067673B" w:rsidRPr="00793742" w:rsidTr="00793742">
        <w:tc>
          <w:tcPr>
            <w:tcW w:w="4872" w:type="dxa"/>
          </w:tcPr>
          <w:p w:rsidR="0067673B" w:rsidRPr="00793742" w:rsidRDefault="0067673B" w:rsidP="00793742">
            <w:pPr>
              <w:spacing w:before="120"/>
              <w:rPr>
                <w:rFonts w:ascii="Times New Roman" w:hAnsi="Times New Roman"/>
                <w:b/>
              </w:rPr>
            </w:pPr>
            <w:r w:rsidRPr="00793742">
              <w:rPr>
                <w:rFonts w:ascii="Times New Roman" w:hAnsi="Times New Roman"/>
                <w:b/>
              </w:rPr>
              <w:t>Quantitative Assessments</w:t>
            </w:r>
          </w:p>
        </w:tc>
        <w:tc>
          <w:tcPr>
            <w:tcW w:w="5676" w:type="dxa"/>
          </w:tcPr>
          <w:p w:rsidR="0067673B" w:rsidRPr="00793742" w:rsidRDefault="0067673B" w:rsidP="0067673B">
            <w:pPr>
              <w:rPr>
                <w:rFonts w:ascii="Times New Roman" w:hAnsi="Times New Roman"/>
              </w:rPr>
            </w:pPr>
            <w:r w:rsidRPr="00793742">
              <w:rPr>
                <w:rFonts w:ascii="Times New Roman" w:hAnsi="Times New Roman"/>
              </w:rPr>
              <w:t>Narrative</w:t>
            </w:r>
          </w:p>
        </w:tc>
      </w:tr>
      <w:tr w:rsidR="0067673B" w:rsidRPr="00793742" w:rsidTr="00793742">
        <w:trPr>
          <w:trHeight w:val="530"/>
        </w:trPr>
        <w:tc>
          <w:tcPr>
            <w:tcW w:w="4872" w:type="dxa"/>
          </w:tcPr>
          <w:p w:rsidR="0067673B" w:rsidRPr="00793742" w:rsidRDefault="0067673B" w:rsidP="0067673B">
            <w:pPr>
              <w:rPr>
                <w:rFonts w:ascii="Times New Roman" w:hAnsi="Times New Roman"/>
              </w:rPr>
            </w:pPr>
            <w:r w:rsidRPr="00793742">
              <w:rPr>
                <w:rFonts w:ascii="Times New Roman" w:hAnsi="Times New Roman"/>
              </w:rPr>
              <w:t xml:space="preserve"> Include service area data such as number of students served by program. Include data and recommendations from program review.</w:t>
            </w:r>
          </w:p>
          <w:p w:rsidR="0067673B" w:rsidRDefault="0067673B"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p>
          <w:p w:rsidR="00737661" w:rsidRDefault="00737661" w:rsidP="0067673B">
            <w:pPr>
              <w:rPr>
                <w:rFonts w:ascii="Times New Roman" w:hAnsi="Times New Roman"/>
              </w:rPr>
            </w:pPr>
            <w:r w:rsidRPr="00793742">
              <w:rPr>
                <w:rFonts w:ascii="Times New Roman" w:hAnsi="Times New Roman"/>
                <w:b/>
              </w:rPr>
              <w:lastRenderedPageBreak/>
              <w:t>Quantitative Assessments</w:t>
            </w:r>
            <w:r>
              <w:rPr>
                <w:rFonts w:ascii="Times New Roman" w:hAnsi="Times New Roman"/>
                <w:b/>
              </w:rPr>
              <w:t xml:space="preserve"> -continued</w:t>
            </w:r>
          </w:p>
          <w:p w:rsidR="00737661" w:rsidRPr="00793742" w:rsidRDefault="00737661" w:rsidP="0067673B">
            <w:pPr>
              <w:rPr>
                <w:rFonts w:ascii="Times New Roman" w:hAnsi="Times New Roman"/>
              </w:rPr>
            </w:pPr>
          </w:p>
        </w:tc>
        <w:tc>
          <w:tcPr>
            <w:tcW w:w="5676" w:type="dxa"/>
          </w:tcPr>
          <w:p w:rsidR="006C5953" w:rsidRPr="00793742" w:rsidRDefault="006C5953" w:rsidP="006C5953">
            <w:pPr>
              <w:rPr>
                <w:rFonts w:ascii="Times New Roman" w:hAnsi="Times New Roman"/>
                <w:b/>
              </w:rPr>
            </w:pPr>
            <w:r w:rsidRPr="00793742">
              <w:rPr>
                <w:rFonts w:ascii="Times New Roman" w:hAnsi="Times New Roman"/>
                <w:b/>
              </w:rPr>
              <w:lastRenderedPageBreak/>
              <w:t xml:space="preserve">Number of Students </w:t>
            </w:r>
            <w:r w:rsidR="00940E25" w:rsidRPr="00793742">
              <w:rPr>
                <w:rFonts w:ascii="Times New Roman" w:hAnsi="Times New Roman"/>
                <w:b/>
              </w:rPr>
              <w:t>Transferre</w:t>
            </w:r>
            <w:r w:rsidRPr="00793742">
              <w:rPr>
                <w:rFonts w:ascii="Times New Roman" w:hAnsi="Times New Roman"/>
                <w:b/>
              </w:rPr>
              <w:t xml:space="preserve">d </w:t>
            </w:r>
            <w:r w:rsidR="00940E25" w:rsidRPr="00793742">
              <w:rPr>
                <w:rFonts w:ascii="Times New Roman" w:hAnsi="Times New Roman"/>
                <w:b/>
              </w:rPr>
              <w:t xml:space="preserve">to UC </w:t>
            </w:r>
            <w:r w:rsidRPr="00793742">
              <w:rPr>
                <w:rFonts w:ascii="Times New Roman" w:hAnsi="Times New Roman"/>
                <w:b/>
              </w:rPr>
              <w:t xml:space="preserve">Fall </w:t>
            </w:r>
            <w:r w:rsidR="00845CFD">
              <w:rPr>
                <w:rFonts w:ascii="Times New Roman" w:hAnsi="Times New Roman"/>
                <w:b/>
              </w:rPr>
              <w:t>2010</w:t>
            </w:r>
            <w:r w:rsidR="00940E25" w:rsidRPr="00793742">
              <w:rPr>
                <w:rFonts w:ascii="Times New Roman" w:hAnsi="Times New Roman"/>
                <w:b/>
              </w:rPr>
              <w:t xml:space="preserve"> by Ethnicity</w:t>
            </w:r>
            <w:r w:rsidRPr="00793742">
              <w:rPr>
                <w:rFonts w:ascii="Times New Roman" w:hAnsi="Times New Roman"/>
                <w:b/>
              </w:rPr>
              <w:t>:</w:t>
            </w:r>
          </w:p>
          <w:p w:rsidR="00D94A6F" w:rsidRDefault="00845CFD" w:rsidP="006C5953">
            <w:pPr>
              <w:rPr>
                <w:rFonts w:ascii="Times New Roman" w:hAnsi="Times New Roman"/>
              </w:rPr>
            </w:pPr>
            <w:r>
              <w:rPr>
                <w:rFonts w:ascii="Times New Roman" w:hAnsi="Times New Roman"/>
              </w:rPr>
              <w:t>ASIAN/</w:t>
            </w:r>
            <w:r w:rsidR="00E864E5">
              <w:rPr>
                <w:rFonts w:ascii="Times New Roman" w:hAnsi="Times New Roman"/>
              </w:rPr>
              <w:t xml:space="preserve">PACIFIC ISLANDER:  </w:t>
            </w:r>
            <w:r>
              <w:rPr>
                <w:rFonts w:ascii="Times New Roman" w:hAnsi="Times New Roman"/>
              </w:rPr>
              <w:t>26</w:t>
            </w:r>
          </w:p>
          <w:p w:rsidR="006C5953" w:rsidRPr="00793742" w:rsidRDefault="006C5953" w:rsidP="006C5953">
            <w:pPr>
              <w:rPr>
                <w:rFonts w:ascii="Times New Roman" w:hAnsi="Times New Roman"/>
              </w:rPr>
            </w:pPr>
            <w:r w:rsidRPr="00793742">
              <w:rPr>
                <w:rFonts w:ascii="Times New Roman" w:hAnsi="Times New Roman"/>
              </w:rPr>
              <w:t>AFRICAN AMERICAN</w:t>
            </w:r>
            <w:r w:rsidR="00E864E5">
              <w:rPr>
                <w:rFonts w:ascii="Times New Roman" w:hAnsi="Times New Roman"/>
              </w:rPr>
              <w:t xml:space="preserve">:  </w:t>
            </w:r>
            <w:r w:rsidR="00845CFD">
              <w:rPr>
                <w:rFonts w:ascii="Times New Roman" w:hAnsi="Times New Roman"/>
              </w:rPr>
              <w:t>3</w:t>
            </w:r>
            <w:r w:rsidRPr="00793742">
              <w:rPr>
                <w:rFonts w:ascii="Times New Roman" w:hAnsi="Times New Roman"/>
              </w:rPr>
              <w:tab/>
            </w:r>
            <w:r w:rsidRPr="00793742">
              <w:rPr>
                <w:rFonts w:ascii="Times New Roman" w:hAnsi="Times New Roman"/>
              </w:rPr>
              <w:tab/>
            </w:r>
          </w:p>
          <w:p w:rsidR="00940E25" w:rsidRPr="00793742" w:rsidRDefault="006C5953" w:rsidP="006C5953">
            <w:pPr>
              <w:rPr>
                <w:rFonts w:ascii="Times New Roman" w:hAnsi="Times New Roman"/>
              </w:rPr>
            </w:pPr>
            <w:r w:rsidRPr="00793742">
              <w:rPr>
                <w:rFonts w:ascii="Times New Roman" w:hAnsi="Times New Roman"/>
              </w:rPr>
              <w:t>MEXICAN</w:t>
            </w:r>
            <w:r w:rsidR="00845CFD">
              <w:rPr>
                <w:rFonts w:ascii="Times New Roman" w:hAnsi="Times New Roman"/>
              </w:rPr>
              <w:t>/LATIN AMERICAN</w:t>
            </w:r>
            <w:r w:rsidR="00E864E5">
              <w:rPr>
                <w:rFonts w:ascii="Times New Roman" w:hAnsi="Times New Roman"/>
              </w:rPr>
              <w:t xml:space="preserve">:  </w:t>
            </w:r>
            <w:r w:rsidR="00D94A6F">
              <w:rPr>
                <w:rFonts w:ascii="Times New Roman" w:hAnsi="Times New Roman"/>
              </w:rPr>
              <w:t>4</w:t>
            </w:r>
          </w:p>
          <w:p w:rsidR="00940E25" w:rsidRPr="00793742" w:rsidRDefault="00E864E5" w:rsidP="006C5953">
            <w:pPr>
              <w:rPr>
                <w:rFonts w:ascii="Times New Roman" w:hAnsi="Times New Roman"/>
              </w:rPr>
            </w:pPr>
            <w:r>
              <w:rPr>
                <w:rFonts w:ascii="Times New Roman" w:hAnsi="Times New Roman"/>
              </w:rPr>
              <w:t>NATIVE AMERICAN:  0</w:t>
            </w:r>
          </w:p>
          <w:p w:rsidR="006C5953" w:rsidRPr="00793742" w:rsidRDefault="00E864E5" w:rsidP="006C5953">
            <w:pPr>
              <w:rPr>
                <w:rFonts w:ascii="Times New Roman" w:hAnsi="Times New Roman"/>
              </w:rPr>
            </w:pPr>
            <w:r>
              <w:rPr>
                <w:rFonts w:ascii="Times New Roman" w:hAnsi="Times New Roman"/>
              </w:rPr>
              <w:t xml:space="preserve">OTHER:  </w:t>
            </w:r>
            <w:r w:rsidR="00D94A6F">
              <w:rPr>
                <w:rFonts w:ascii="Times New Roman" w:hAnsi="Times New Roman"/>
              </w:rPr>
              <w:t>3</w:t>
            </w:r>
            <w:r w:rsidR="006C5953" w:rsidRPr="00793742">
              <w:rPr>
                <w:rFonts w:ascii="Times New Roman" w:hAnsi="Times New Roman"/>
              </w:rPr>
              <w:tab/>
            </w:r>
            <w:r w:rsidR="006C5953" w:rsidRPr="00793742">
              <w:rPr>
                <w:rFonts w:ascii="Times New Roman" w:hAnsi="Times New Roman"/>
              </w:rPr>
              <w:tab/>
            </w:r>
            <w:r w:rsidR="006C5953" w:rsidRPr="00793742">
              <w:rPr>
                <w:rFonts w:ascii="Times New Roman" w:hAnsi="Times New Roman"/>
              </w:rPr>
              <w:tab/>
            </w:r>
            <w:r w:rsidR="006C5953" w:rsidRPr="00793742">
              <w:rPr>
                <w:rFonts w:ascii="Times New Roman" w:hAnsi="Times New Roman"/>
              </w:rPr>
              <w:tab/>
            </w:r>
            <w:r w:rsidR="006C5953" w:rsidRPr="00793742">
              <w:rPr>
                <w:rFonts w:ascii="Times New Roman" w:hAnsi="Times New Roman"/>
              </w:rPr>
              <w:tab/>
            </w:r>
          </w:p>
          <w:p w:rsidR="006C5953" w:rsidRPr="00793742" w:rsidRDefault="006C5953" w:rsidP="006C5953">
            <w:pPr>
              <w:rPr>
                <w:rFonts w:ascii="Times New Roman" w:hAnsi="Times New Roman"/>
              </w:rPr>
            </w:pPr>
            <w:r w:rsidRPr="00793742">
              <w:rPr>
                <w:rFonts w:ascii="Times New Roman" w:hAnsi="Times New Roman"/>
              </w:rPr>
              <w:t>WHITE</w:t>
            </w:r>
            <w:r w:rsidR="00E864E5">
              <w:rPr>
                <w:rFonts w:ascii="Times New Roman" w:hAnsi="Times New Roman"/>
              </w:rPr>
              <w:t xml:space="preserve">:  </w:t>
            </w:r>
            <w:r w:rsidR="00D94A6F">
              <w:rPr>
                <w:rFonts w:ascii="Times New Roman" w:hAnsi="Times New Roman"/>
              </w:rPr>
              <w:t>4</w:t>
            </w:r>
            <w:r w:rsidRPr="00793742">
              <w:rPr>
                <w:rFonts w:ascii="Times New Roman" w:hAnsi="Times New Roman"/>
              </w:rPr>
              <w:tab/>
            </w:r>
            <w:r w:rsidRPr="00793742">
              <w:rPr>
                <w:rFonts w:ascii="Times New Roman" w:hAnsi="Times New Roman"/>
              </w:rPr>
              <w:tab/>
            </w:r>
            <w:r w:rsidRPr="00793742">
              <w:rPr>
                <w:rFonts w:ascii="Times New Roman" w:hAnsi="Times New Roman"/>
              </w:rPr>
              <w:tab/>
            </w:r>
            <w:r w:rsidRPr="00793742">
              <w:rPr>
                <w:rFonts w:ascii="Times New Roman" w:hAnsi="Times New Roman"/>
              </w:rPr>
              <w:tab/>
            </w:r>
            <w:r w:rsidRPr="00793742">
              <w:rPr>
                <w:rFonts w:ascii="Times New Roman" w:hAnsi="Times New Roman"/>
              </w:rPr>
              <w:tab/>
            </w:r>
          </w:p>
          <w:p w:rsidR="00E864E5" w:rsidRDefault="00E864E5" w:rsidP="006C5953">
            <w:pPr>
              <w:rPr>
                <w:rFonts w:ascii="Times New Roman" w:hAnsi="Times New Roman"/>
              </w:rPr>
            </w:pPr>
            <w:r>
              <w:rPr>
                <w:rFonts w:ascii="Times New Roman" w:hAnsi="Times New Roman"/>
              </w:rPr>
              <w:t>OTHER/NON</w:t>
            </w:r>
            <w:r w:rsidR="007626C5">
              <w:rPr>
                <w:rFonts w:ascii="Times New Roman" w:hAnsi="Times New Roman"/>
              </w:rPr>
              <w:t>-</w:t>
            </w:r>
            <w:r>
              <w:rPr>
                <w:rFonts w:ascii="Times New Roman" w:hAnsi="Times New Roman"/>
              </w:rPr>
              <w:t>RESIDENT ALIEN</w:t>
            </w:r>
            <w:r w:rsidR="001E1D53" w:rsidRPr="00793742">
              <w:rPr>
                <w:rFonts w:ascii="Times New Roman" w:hAnsi="Times New Roman"/>
              </w:rPr>
              <w:t>:</w:t>
            </w:r>
            <w:r>
              <w:rPr>
                <w:rFonts w:ascii="Times New Roman" w:hAnsi="Times New Roman"/>
              </w:rPr>
              <w:t xml:space="preserve">  </w:t>
            </w:r>
            <w:r w:rsidR="00D94A6F">
              <w:rPr>
                <w:rFonts w:ascii="Times New Roman" w:hAnsi="Times New Roman"/>
              </w:rPr>
              <w:t>3</w:t>
            </w:r>
          </w:p>
          <w:p w:rsidR="006C5953" w:rsidRPr="00793742" w:rsidRDefault="006C5953" w:rsidP="006C5953">
            <w:pPr>
              <w:rPr>
                <w:rFonts w:ascii="Times New Roman" w:hAnsi="Times New Roman"/>
              </w:rPr>
            </w:pPr>
            <w:r w:rsidRPr="00793742">
              <w:rPr>
                <w:rFonts w:ascii="Times New Roman" w:hAnsi="Times New Roman"/>
              </w:rPr>
              <w:t>DECLINED TO STATE</w:t>
            </w:r>
            <w:r w:rsidR="00E864E5">
              <w:rPr>
                <w:rFonts w:ascii="Times New Roman" w:hAnsi="Times New Roman"/>
              </w:rPr>
              <w:t xml:space="preserve">:  </w:t>
            </w:r>
            <w:r w:rsidR="00D94A6F">
              <w:rPr>
                <w:rFonts w:ascii="Times New Roman" w:hAnsi="Times New Roman"/>
              </w:rPr>
              <w:t>0</w:t>
            </w:r>
            <w:r w:rsidRPr="00793742">
              <w:rPr>
                <w:rFonts w:ascii="Times New Roman" w:hAnsi="Times New Roman"/>
              </w:rPr>
              <w:tab/>
            </w:r>
            <w:r w:rsidRPr="00793742">
              <w:rPr>
                <w:rFonts w:ascii="Times New Roman" w:hAnsi="Times New Roman"/>
              </w:rPr>
              <w:tab/>
            </w:r>
            <w:r w:rsidRPr="00793742">
              <w:rPr>
                <w:rFonts w:ascii="Times New Roman" w:hAnsi="Times New Roman"/>
              </w:rPr>
              <w:tab/>
            </w:r>
          </w:p>
          <w:p w:rsidR="006C5953" w:rsidRPr="00793742" w:rsidRDefault="00E864E5" w:rsidP="006C5953">
            <w:pPr>
              <w:rPr>
                <w:rFonts w:ascii="Times New Roman" w:hAnsi="Times New Roman"/>
                <w:b/>
              </w:rPr>
            </w:pPr>
            <w:r>
              <w:rPr>
                <w:rFonts w:ascii="Times New Roman" w:hAnsi="Times New Roman"/>
                <w:b/>
              </w:rPr>
              <w:t xml:space="preserve">TOTAL:  </w:t>
            </w:r>
            <w:r w:rsidR="00D94A6F">
              <w:rPr>
                <w:rFonts w:ascii="Times New Roman" w:hAnsi="Times New Roman"/>
                <w:b/>
              </w:rPr>
              <w:t>43</w:t>
            </w:r>
            <w:r w:rsidR="006C5953" w:rsidRPr="00793742">
              <w:rPr>
                <w:rFonts w:ascii="Times New Roman" w:hAnsi="Times New Roman"/>
                <w:b/>
              </w:rPr>
              <w:t xml:space="preserve">                                       </w:t>
            </w:r>
          </w:p>
          <w:p w:rsidR="00940E25" w:rsidRPr="00793742" w:rsidRDefault="00940E25" w:rsidP="006C5953">
            <w:pPr>
              <w:rPr>
                <w:rFonts w:ascii="Times New Roman" w:hAnsi="Times New Roman"/>
                <w:b/>
              </w:rPr>
            </w:pPr>
          </w:p>
          <w:p w:rsidR="00940E25" w:rsidRPr="00793742" w:rsidRDefault="00940E25" w:rsidP="00940E25">
            <w:pPr>
              <w:rPr>
                <w:rFonts w:ascii="Times New Roman" w:hAnsi="Times New Roman"/>
                <w:b/>
              </w:rPr>
            </w:pPr>
            <w:r w:rsidRPr="00793742">
              <w:rPr>
                <w:rFonts w:ascii="Times New Roman" w:hAnsi="Times New Roman"/>
                <w:b/>
              </w:rPr>
              <w:t>Number of Students Transf</w:t>
            </w:r>
            <w:r w:rsidR="000F44EB">
              <w:rPr>
                <w:rFonts w:ascii="Times New Roman" w:hAnsi="Times New Roman"/>
                <w:b/>
              </w:rPr>
              <w:t xml:space="preserve">erred to CSU Fall </w:t>
            </w:r>
            <w:r w:rsidR="00845CFD">
              <w:rPr>
                <w:rFonts w:ascii="Times New Roman" w:hAnsi="Times New Roman"/>
                <w:b/>
              </w:rPr>
              <w:t>2010</w:t>
            </w:r>
            <w:r w:rsidRPr="00793742">
              <w:rPr>
                <w:rFonts w:ascii="Times New Roman" w:hAnsi="Times New Roman"/>
                <w:b/>
              </w:rPr>
              <w:t xml:space="preserve"> by Ethnicity:</w:t>
            </w:r>
          </w:p>
          <w:p w:rsidR="00845CFD" w:rsidRPr="00793742" w:rsidRDefault="00845CFD" w:rsidP="00845CFD">
            <w:pPr>
              <w:rPr>
                <w:rFonts w:ascii="Times New Roman" w:hAnsi="Times New Roman"/>
              </w:rPr>
            </w:pPr>
            <w:r>
              <w:rPr>
                <w:rFonts w:ascii="Times New Roman" w:hAnsi="Times New Roman"/>
              </w:rPr>
              <w:t>ASIAN/PACIFIC ISLANDER:   45</w:t>
            </w:r>
          </w:p>
          <w:p w:rsidR="00845CFD" w:rsidRPr="00793742" w:rsidRDefault="00845CFD" w:rsidP="00845CFD">
            <w:pPr>
              <w:rPr>
                <w:rFonts w:ascii="Times New Roman" w:hAnsi="Times New Roman"/>
              </w:rPr>
            </w:pPr>
            <w:r w:rsidRPr="00793742">
              <w:rPr>
                <w:rFonts w:ascii="Times New Roman" w:hAnsi="Times New Roman"/>
              </w:rPr>
              <w:t>AFRICAN AMERICAN</w:t>
            </w:r>
            <w:r>
              <w:rPr>
                <w:rFonts w:ascii="Times New Roman" w:hAnsi="Times New Roman"/>
              </w:rPr>
              <w:t xml:space="preserve">:  11 </w:t>
            </w:r>
            <w:r w:rsidRPr="00793742">
              <w:rPr>
                <w:rFonts w:ascii="Times New Roman" w:hAnsi="Times New Roman"/>
              </w:rPr>
              <w:tab/>
            </w:r>
            <w:r w:rsidRPr="00793742">
              <w:rPr>
                <w:rFonts w:ascii="Times New Roman" w:hAnsi="Times New Roman"/>
              </w:rPr>
              <w:tab/>
            </w:r>
            <w:r w:rsidRPr="00793742">
              <w:rPr>
                <w:rFonts w:ascii="Times New Roman" w:hAnsi="Times New Roman"/>
              </w:rPr>
              <w:tab/>
            </w:r>
          </w:p>
          <w:p w:rsidR="00845CFD" w:rsidRPr="00793742" w:rsidRDefault="00845CFD" w:rsidP="00845CFD">
            <w:pPr>
              <w:rPr>
                <w:rFonts w:ascii="Times New Roman" w:hAnsi="Times New Roman"/>
              </w:rPr>
            </w:pPr>
            <w:r>
              <w:rPr>
                <w:rFonts w:ascii="Times New Roman" w:hAnsi="Times New Roman"/>
              </w:rPr>
              <w:t xml:space="preserve">MEXICAN/LATIN AMERICAN: 10  </w:t>
            </w:r>
          </w:p>
          <w:p w:rsidR="00845CFD" w:rsidRPr="00793742" w:rsidRDefault="00845CFD" w:rsidP="00845CFD">
            <w:pPr>
              <w:rPr>
                <w:rFonts w:ascii="Times New Roman" w:hAnsi="Times New Roman"/>
              </w:rPr>
            </w:pPr>
            <w:r>
              <w:rPr>
                <w:rFonts w:ascii="Times New Roman" w:hAnsi="Times New Roman"/>
              </w:rPr>
              <w:t xml:space="preserve">NATIVE AMERICAN:  0 </w:t>
            </w:r>
          </w:p>
          <w:p w:rsidR="00845CFD" w:rsidRPr="00793742" w:rsidRDefault="00845CFD" w:rsidP="00845CFD">
            <w:pPr>
              <w:rPr>
                <w:rFonts w:ascii="Times New Roman" w:hAnsi="Times New Roman"/>
              </w:rPr>
            </w:pPr>
            <w:r>
              <w:rPr>
                <w:rFonts w:ascii="Times New Roman" w:hAnsi="Times New Roman"/>
              </w:rPr>
              <w:t xml:space="preserve">OTHER: 4  </w:t>
            </w:r>
            <w:r w:rsidRPr="00793742">
              <w:rPr>
                <w:rFonts w:ascii="Times New Roman" w:hAnsi="Times New Roman"/>
              </w:rPr>
              <w:tab/>
            </w:r>
            <w:r w:rsidRPr="00793742">
              <w:rPr>
                <w:rFonts w:ascii="Times New Roman" w:hAnsi="Times New Roman"/>
              </w:rPr>
              <w:tab/>
            </w:r>
            <w:r w:rsidRPr="00793742">
              <w:rPr>
                <w:rFonts w:ascii="Times New Roman" w:hAnsi="Times New Roman"/>
              </w:rPr>
              <w:tab/>
            </w:r>
            <w:r w:rsidRPr="00793742">
              <w:rPr>
                <w:rFonts w:ascii="Times New Roman" w:hAnsi="Times New Roman"/>
              </w:rPr>
              <w:tab/>
            </w:r>
            <w:r w:rsidRPr="00793742">
              <w:rPr>
                <w:rFonts w:ascii="Times New Roman" w:hAnsi="Times New Roman"/>
              </w:rPr>
              <w:tab/>
            </w:r>
          </w:p>
          <w:p w:rsidR="00845CFD" w:rsidRPr="00793742" w:rsidRDefault="00845CFD" w:rsidP="00845CFD">
            <w:pPr>
              <w:rPr>
                <w:rFonts w:ascii="Times New Roman" w:hAnsi="Times New Roman"/>
              </w:rPr>
            </w:pPr>
            <w:r w:rsidRPr="00793742">
              <w:rPr>
                <w:rFonts w:ascii="Times New Roman" w:hAnsi="Times New Roman"/>
              </w:rPr>
              <w:t>WHITE</w:t>
            </w:r>
            <w:r>
              <w:rPr>
                <w:rFonts w:ascii="Times New Roman" w:hAnsi="Times New Roman"/>
              </w:rPr>
              <w:t xml:space="preserve">:  9 </w:t>
            </w:r>
            <w:r w:rsidRPr="00793742">
              <w:rPr>
                <w:rFonts w:ascii="Times New Roman" w:hAnsi="Times New Roman"/>
              </w:rPr>
              <w:tab/>
            </w:r>
            <w:r w:rsidRPr="00793742">
              <w:rPr>
                <w:rFonts w:ascii="Times New Roman" w:hAnsi="Times New Roman"/>
              </w:rPr>
              <w:tab/>
            </w:r>
            <w:r w:rsidRPr="00793742">
              <w:rPr>
                <w:rFonts w:ascii="Times New Roman" w:hAnsi="Times New Roman"/>
              </w:rPr>
              <w:tab/>
            </w:r>
            <w:r w:rsidRPr="00793742">
              <w:rPr>
                <w:rFonts w:ascii="Times New Roman" w:hAnsi="Times New Roman"/>
              </w:rPr>
              <w:tab/>
            </w:r>
            <w:r w:rsidRPr="00793742">
              <w:rPr>
                <w:rFonts w:ascii="Times New Roman" w:hAnsi="Times New Roman"/>
              </w:rPr>
              <w:tab/>
            </w:r>
          </w:p>
          <w:p w:rsidR="00845CFD" w:rsidRDefault="00845CFD" w:rsidP="00845CFD">
            <w:pPr>
              <w:rPr>
                <w:rFonts w:ascii="Times New Roman" w:hAnsi="Times New Roman"/>
              </w:rPr>
            </w:pPr>
            <w:r>
              <w:rPr>
                <w:rFonts w:ascii="Times New Roman" w:hAnsi="Times New Roman"/>
              </w:rPr>
              <w:lastRenderedPageBreak/>
              <w:t>OTHER/NON-RESIDENT ALIEN</w:t>
            </w:r>
            <w:r w:rsidRPr="00793742">
              <w:rPr>
                <w:rFonts w:ascii="Times New Roman" w:hAnsi="Times New Roman"/>
              </w:rPr>
              <w:t>:</w:t>
            </w:r>
            <w:r>
              <w:rPr>
                <w:rFonts w:ascii="Times New Roman" w:hAnsi="Times New Roman"/>
              </w:rPr>
              <w:t xml:space="preserve"> 5 </w:t>
            </w:r>
          </w:p>
          <w:p w:rsidR="00940E25" w:rsidRPr="00793742" w:rsidRDefault="00845CFD" w:rsidP="00940E25">
            <w:pPr>
              <w:rPr>
                <w:rFonts w:ascii="Times New Roman" w:hAnsi="Times New Roman"/>
              </w:rPr>
            </w:pPr>
            <w:r w:rsidRPr="00793742">
              <w:rPr>
                <w:rFonts w:ascii="Times New Roman" w:hAnsi="Times New Roman"/>
              </w:rPr>
              <w:t>DECLINED TO STATE</w:t>
            </w:r>
            <w:r w:rsidR="00496F46">
              <w:rPr>
                <w:rFonts w:ascii="Times New Roman" w:hAnsi="Times New Roman"/>
              </w:rPr>
              <w:t>/NO RESPONSE</w:t>
            </w:r>
            <w:r>
              <w:rPr>
                <w:rFonts w:ascii="Times New Roman" w:hAnsi="Times New Roman"/>
              </w:rPr>
              <w:t>:</w:t>
            </w:r>
            <w:r w:rsidR="00496F46">
              <w:rPr>
                <w:rFonts w:ascii="Times New Roman" w:hAnsi="Times New Roman"/>
              </w:rPr>
              <w:t xml:space="preserve"> 10</w:t>
            </w:r>
          </w:p>
          <w:p w:rsidR="00940E25" w:rsidRPr="00793742" w:rsidRDefault="00E864E5" w:rsidP="00940E25">
            <w:pPr>
              <w:rPr>
                <w:rFonts w:ascii="Times New Roman" w:hAnsi="Times New Roman"/>
                <w:b/>
              </w:rPr>
            </w:pPr>
            <w:r>
              <w:rPr>
                <w:rFonts w:ascii="Times New Roman" w:hAnsi="Times New Roman"/>
                <w:b/>
              </w:rPr>
              <w:t xml:space="preserve">TOTAL:  </w:t>
            </w:r>
            <w:r w:rsidR="00845CFD">
              <w:rPr>
                <w:rFonts w:ascii="Times New Roman" w:hAnsi="Times New Roman"/>
                <w:b/>
              </w:rPr>
              <w:t>94</w:t>
            </w:r>
            <w:r w:rsidR="00940E25" w:rsidRPr="00793742">
              <w:rPr>
                <w:rFonts w:ascii="Times New Roman" w:hAnsi="Times New Roman"/>
                <w:b/>
              </w:rPr>
              <w:t xml:space="preserve">                                        </w:t>
            </w:r>
          </w:p>
          <w:p w:rsidR="00940E25" w:rsidRPr="00793742" w:rsidRDefault="00940E25" w:rsidP="006C5953">
            <w:pPr>
              <w:rPr>
                <w:rFonts w:ascii="Times New Roman" w:hAnsi="Times New Roman"/>
                <w:b/>
              </w:rPr>
            </w:pPr>
          </w:p>
          <w:p w:rsidR="001E1D53" w:rsidRPr="00760814" w:rsidRDefault="001E1D53" w:rsidP="001E1D53">
            <w:pPr>
              <w:rPr>
                <w:rFonts w:ascii="Times New Roman" w:hAnsi="Times New Roman"/>
                <w:b/>
              </w:rPr>
            </w:pPr>
            <w:r w:rsidRPr="00760814">
              <w:rPr>
                <w:rFonts w:ascii="Times New Roman" w:hAnsi="Times New Roman"/>
                <w:b/>
              </w:rPr>
              <w:t xml:space="preserve">Number of Students Transferred to </w:t>
            </w:r>
            <w:r w:rsidR="00B90768" w:rsidRPr="00760814">
              <w:rPr>
                <w:rFonts w:ascii="Times New Roman" w:hAnsi="Times New Roman"/>
                <w:b/>
              </w:rPr>
              <w:t>Private/Independent Institution</w:t>
            </w:r>
            <w:r w:rsidR="007626C5" w:rsidRPr="00760814">
              <w:rPr>
                <w:rFonts w:ascii="Times New Roman" w:hAnsi="Times New Roman"/>
                <w:b/>
              </w:rPr>
              <w:t xml:space="preserve"> Fall 2008 by Ethnicity (</w:t>
            </w:r>
            <w:r w:rsidR="00760814" w:rsidRPr="00760814">
              <w:rPr>
                <w:rFonts w:ascii="Times New Roman" w:hAnsi="Times New Roman"/>
                <w:b/>
              </w:rPr>
              <w:t>2010</w:t>
            </w:r>
            <w:r w:rsidRPr="00760814">
              <w:rPr>
                <w:rFonts w:ascii="Times New Roman" w:hAnsi="Times New Roman"/>
                <w:b/>
              </w:rPr>
              <w:t xml:space="preserve"> data not available):</w:t>
            </w:r>
          </w:p>
          <w:p w:rsidR="001E1D53" w:rsidRPr="00760814" w:rsidRDefault="007626C5" w:rsidP="001E1D53">
            <w:pPr>
              <w:rPr>
                <w:rFonts w:ascii="Times New Roman" w:hAnsi="Times New Roman"/>
              </w:rPr>
            </w:pPr>
            <w:r w:rsidRPr="00760814">
              <w:rPr>
                <w:rFonts w:ascii="Times New Roman" w:hAnsi="Times New Roman"/>
              </w:rPr>
              <w:t>ASIAN/PACIFIC ISLANDER:  1</w:t>
            </w:r>
            <w:r w:rsidR="001E1D53" w:rsidRPr="00760814">
              <w:rPr>
                <w:rFonts w:ascii="Times New Roman" w:hAnsi="Times New Roman"/>
              </w:rPr>
              <w:tab/>
            </w:r>
            <w:r w:rsidR="001E1D53" w:rsidRPr="00760814">
              <w:rPr>
                <w:rFonts w:ascii="Times New Roman" w:hAnsi="Times New Roman"/>
              </w:rPr>
              <w:tab/>
            </w:r>
          </w:p>
          <w:p w:rsidR="001E1D53" w:rsidRPr="00760814" w:rsidRDefault="007626C5" w:rsidP="001E1D53">
            <w:pPr>
              <w:rPr>
                <w:rFonts w:ascii="Times New Roman" w:hAnsi="Times New Roman"/>
              </w:rPr>
            </w:pPr>
            <w:r w:rsidRPr="00760814">
              <w:rPr>
                <w:rFonts w:ascii="Times New Roman" w:hAnsi="Times New Roman"/>
              </w:rPr>
              <w:t>AFRICAN AMERICAN:  2</w:t>
            </w:r>
            <w:r w:rsidR="001E1D53" w:rsidRPr="00760814">
              <w:rPr>
                <w:rFonts w:ascii="Times New Roman" w:hAnsi="Times New Roman"/>
              </w:rPr>
              <w:tab/>
            </w:r>
            <w:r w:rsidR="001E1D53" w:rsidRPr="00760814">
              <w:rPr>
                <w:rFonts w:ascii="Times New Roman" w:hAnsi="Times New Roman"/>
              </w:rPr>
              <w:tab/>
            </w:r>
          </w:p>
          <w:p w:rsidR="001E1D53" w:rsidRPr="00760814" w:rsidRDefault="007626C5" w:rsidP="001E1D53">
            <w:pPr>
              <w:rPr>
                <w:rFonts w:ascii="Times New Roman" w:hAnsi="Times New Roman"/>
              </w:rPr>
            </w:pPr>
            <w:r w:rsidRPr="00760814">
              <w:rPr>
                <w:rFonts w:ascii="Times New Roman" w:hAnsi="Times New Roman"/>
              </w:rPr>
              <w:t>MEXICAN / LATIN AMERICAN:  0</w:t>
            </w:r>
          </w:p>
          <w:p w:rsidR="001E1D53" w:rsidRPr="00760814" w:rsidRDefault="001E1D53" w:rsidP="001E1D53">
            <w:pPr>
              <w:rPr>
                <w:rFonts w:ascii="Times New Roman" w:hAnsi="Times New Roman"/>
              </w:rPr>
            </w:pPr>
            <w:r w:rsidRPr="00760814">
              <w:rPr>
                <w:rFonts w:ascii="Times New Roman" w:hAnsi="Times New Roman"/>
              </w:rPr>
              <w:t>NATIVE AMERICAN:  0</w:t>
            </w:r>
          </w:p>
          <w:p w:rsidR="001E1D53" w:rsidRPr="00760814" w:rsidRDefault="001E1D53" w:rsidP="001E1D53">
            <w:pPr>
              <w:rPr>
                <w:rFonts w:ascii="Times New Roman" w:hAnsi="Times New Roman"/>
              </w:rPr>
            </w:pPr>
            <w:r w:rsidRPr="00760814">
              <w:rPr>
                <w:rFonts w:ascii="Times New Roman" w:hAnsi="Times New Roman"/>
              </w:rPr>
              <w:t>OTHER:  0</w:t>
            </w:r>
            <w:r w:rsidRPr="00760814">
              <w:rPr>
                <w:rFonts w:ascii="Times New Roman" w:hAnsi="Times New Roman"/>
              </w:rPr>
              <w:tab/>
            </w:r>
            <w:r w:rsidRPr="00760814">
              <w:rPr>
                <w:rFonts w:ascii="Times New Roman" w:hAnsi="Times New Roman"/>
              </w:rPr>
              <w:tab/>
            </w:r>
            <w:r w:rsidRPr="00760814">
              <w:rPr>
                <w:rFonts w:ascii="Times New Roman" w:hAnsi="Times New Roman"/>
              </w:rPr>
              <w:tab/>
            </w:r>
            <w:r w:rsidRPr="00760814">
              <w:rPr>
                <w:rFonts w:ascii="Times New Roman" w:hAnsi="Times New Roman"/>
              </w:rPr>
              <w:tab/>
            </w:r>
            <w:r w:rsidRPr="00760814">
              <w:rPr>
                <w:rFonts w:ascii="Times New Roman" w:hAnsi="Times New Roman"/>
              </w:rPr>
              <w:tab/>
            </w:r>
          </w:p>
          <w:p w:rsidR="001E1D53" w:rsidRPr="00760814" w:rsidRDefault="001E1D53" w:rsidP="001E1D53">
            <w:pPr>
              <w:rPr>
                <w:rFonts w:ascii="Times New Roman" w:hAnsi="Times New Roman"/>
              </w:rPr>
            </w:pPr>
            <w:r w:rsidRPr="00760814">
              <w:rPr>
                <w:rFonts w:ascii="Times New Roman" w:hAnsi="Times New Roman"/>
              </w:rPr>
              <w:t>WHITE</w:t>
            </w:r>
            <w:r w:rsidR="007626C5" w:rsidRPr="00760814">
              <w:rPr>
                <w:rFonts w:ascii="Times New Roman" w:hAnsi="Times New Roman"/>
              </w:rPr>
              <w:t>:  0</w:t>
            </w:r>
            <w:r w:rsidRPr="00760814">
              <w:rPr>
                <w:rFonts w:ascii="Times New Roman" w:hAnsi="Times New Roman"/>
              </w:rPr>
              <w:tab/>
            </w:r>
            <w:r w:rsidRPr="00760814">
              <w:rPr>
                <w:rFonts w:ascii="Times New Roman" w:hAnsi="Times New Roman"/>
              </w:rPr>
              <w:tab/>
            </w:r>
            <w:r w:rsidRPr="00760814">
              <w:rPr>
                <w:rFonts w:ascii="Times New Roman" w:hAnsi="Times New Roman"/>
              </w:rPr>
              <w:tab/>
            </w:r>
            <w:r w:rsidRPr="00760814">
              <w:rPr>
                <w:rFonts w:ascii="Times New Roman" w:hAnsi="Times New Roman"/>
              </w:rPr>
              <w:tab/>
            </w:r>
            <w:r w:rsidRPr="00760814">
              <w:rPr>
                <w:rFonts w:ascii="Times New Roman" w:hAnsi="Times New Roman"/>
              </w:rPr>
              <w:tab/>
            </w:r>
          </w:p>
          <w:p w:rsidR="001E1D53" w:rsidRPr="00760814" w:rsidRDefault="001E1D53" w:rsidP="001E1D53">
            <w:pPr>
              <w:rPr>
                <w:rFonts w:ascii="Times New Roman" w:hAnsi="Times New Roman"/>
              </w:rPr>
            </w:pPr>
            <w:r w:rsidRPr="00760814">
              <w:rPr>
                <w:rFonts w:ascii="Times New Roman" w:hAnsi="Times New Roman"/>
              </w:rPr>
              <w:t>OTHER</w:t>
            </w:r>
            <w:r w:rsidR="007626C5" w:rsidRPr="00760814">
              <w:rPr>
                <w:rFonts w:ascii="Times New Roman" w:hAnsi="Times New Roman"/>
              </w:rPr>
              <w:t>/</w:t>
            </w:r>
            <w:r w:rsidRPr="00760814">
              <w:rPr>
                <w:rFonts w:ascii="Times New Roman" w:hAnsi="Times New Roman"/>
              </w:rPr>
              <w:t>NON-</w:t>
            </w:r>
            <w:r w:rsidR="007626C5" w:rsidRPr="00760814">
              <w:rPr>
                <w:rFonts w:ascii="Times New Roman" w:hAnsi="Times New Roman"/>
              </w:rPr>
              <w:t>RESIDENT ALIEN</w:t>
            </w:r>
            <w:r w:rsidRPr="00760814">
              <w:rPr>
                <w:rFonts w:ascii="Times New Roman" w:hAnsi="Times New Roman"/>
              </w:rPr>
              <w:t>:  0</w:t>
            </w:r>
            <w:r w:rsidRPr="00760814">
              <w:rPr>
                <w:rFonts w:ascii="Times New Roman" w:hAnsi="Times New Roman"/>
              </w:rPr>
              <w:tab/>
            </w:r>
            <w:r w:rsidRPr="00760814">
              <w:rPr>
                <w:rFonts w:ascii="Times New Roman" w:hAnsi="Times New Roman"/>
              </w:rPr>
              <w:tab/>
            </w:r>
          </w:p>
          <w:p w:rsidR="001E1D53" w:rsidRPr="00760814" w:rsidRDefault="001E1D53" w:rsidP="001E1D53">
            <w:pPr>
              <w:rPr>
                <w:rFonts w:ascii="Times New Roman" w:hAnsi="Times New Roman"/>
              </w:rPr>
            </w:pPr>
            <w:r w:rsidRPr="00760814">
              <w:rPr>
                <w:rFonts w:ascii="Times New Roman" w:hAnsi="Times New Roman"/>
              </w:rPr>
              <w:t>DECLINED TO STATE:  2</w:t>
            </w:r>
            <w:r w:rsidRPr="00760814">
              <w:rPr>
                <w:rFonts w:ascii="Times New Roman" w:hAnsi="Times New Roman"/>
              </w:rPr>
              <w:tab/>
            </w:r>
            <w:r w:rsidRPr="00760814">
              <w:rPr>
                <w:rFonts w:ascii="Times New Roman" w:hAnsi="Times New Roman"/>
              </w:rPr>
              <w:tab/>
            </w:r>
            <w:r w:rsidRPr="00760814">
              <w:rPr>
                <w:rFonts w:ascii="Times New Roman" w:hAnsi="Times New Roman"/>
              </w:rPr>
              <w:tab/>
            </w:r>
          </w:p>
          <w:p w:rsidR="00940E25" w:rsidRPr="00793742" w:rsidRDefault="007626C5" w:rsidP="001E1D53">
            <w:pPr>
              <w:rPr>
                <w:rFonts w:ascii="Times New Roman" w:hAnsi="Times New Roman"/>
                <w:b/>
              </w:rPr>
            </w:pPr>
            <w:r w:rsidRPr="00760814">
              <w:rPr>
                <w:rFonts w:ascii="Times New Roman" w:hAnsi="Times New Roman"/>
                <w:b/>
              </w:rPr>
              <w:t>TOTAL:  5</w:t>
            </w:r>
            <w:r w:rsidR="001E1D53" w:rsidRPr="00793742">
              <w:rPr>
                <w:rFonts w:ascii="Times New Roman" w:hAnsi="Times New Roman"/>
                <w:b/>
              </w:rPr>
              <w:t xml:space="preserve">                                       </w:t>
            </w:r>
          </w:p>
          <w:p w:rsidR="00B90768" w:rsidRPr="00793742" w:rsidRDefault="00B90768" w:rsidP="006C5953">
            <w:pPr>
              <w:rPr>
                <w:rFonts w:ascii="Times New Roman" w:hAnsi="Times New Roman"/>
                <w:b/>
              </w:rPr>
            </w:pPr>
          </w:p>
          <w:p w:rsidR="006C5953" w:rsidRPr="00760814" w:rsidRDefault="006C5953" w:rsidP="006C5953">
            <w:pPr>
              <w:rPr>
                <w:rFonts w:ascii="Times New Roman" w:hAnsi="Times New Roman"/>
                <w:b/>
              </w:rPr>
            </w:pPr>
            <w:r w:rsidRPr="00760814">
              <w:rPr>
                <w:rFonts w:ascii="Times New Roman" w:hAnsi="Times New Roman"/>
                <w:b/>
              </w:rPr>
              <w:t>Programs</w:t>
            </w:r>
          </w:p>
          <w:p w:rsidR="006C5953" w:rsidRPr="00760814" w:rsidRDefault="00737661" w:rsidP="006C5953">
            <w:pPr>
              <w:rPr>
                <w:rFonts w:ascii="Times New Roman" w:hAnsi="Times New Roman"/>
              </w:rPr>
            </w:pPr>
            <w:r>
              <w:rPr>
                <w:rFonts w:ascii="Times New Roman" w:hAnsi="Times New Roman"/>
              </w:rPr>
              <w:t>Transfer Admission Guarantee</w:t>
            </w:r>
            <w:r w:rsidRPr="00760814">
              <w:rPr>
                <w:rFonts w:ascii="Times New Roman" w:hAnsi="Times New Roman"/>
              </w:rPr>
              <w:t xml:space="preserve">  </w:t>
            </w:r>
            <w:r>
              <w:rPr>
                <w:rFonts w:ascii="Times New Roman" w:hAnsi="Times New Roman"/>
              </w:rPr>
              <w:t>(TAG)</w:t>
            </w:r>
            <w:r w:rsidRPr="00760814">
              <w:rPr>
                <w:rFonts w:ascii="Times New Roman" w:hAnsi="Times New Roman"/>
              </w:rPr>
              <w:t xml:space="preserve">                                                        </w:t>
            </w:r>
          </w:p>
          <w:p w:rsidR="006C5953" w:rsidRPr="00760814" w:rsidRDefault="007626C5" w:rsidP="006C5953">
            <w:pPr>
              <w:rPr>
                <w:rFonts w:ascii="Times New Roman" w:hAnsi="Times New Roman"/>
              </w:rPr>
            </w:pPr>
            <w:r w:rsidRPr="00760814">
              <w:rPr>
                <w:rFonts w:ascii="Times New Roman" w:hAnsi="Times New Roman"/>
              </w:rPr>
              <w:t xml:space="preserve"> </w:t>
            </w:r>
            <w:r w:rsidR="006C5953" w:rsidRPr="00760814">
              <w:rPr>
                <w:rFonts w:ascii="Times New Roman" w:hAnsi="Times New Roman"/>
              </w:rPr>
              <w:t xml:space="preserve">       </w:t>
            </w:r>
            <w:r w:rsidR="00760814" w:rsidRPr="00760814">
              <w:rPr>
                <w:rFonts w:ascii="Times New Roman" w:hAnsi="Times New Roman"/>
              </w:rPr>
              <w:t>UC: 92</w:t>
            </w:r>
            <w:r w:rsidR="006C5953" w:rsidRPr="00760814">
              <w:rPr>
                <w:rFonts w:ascii="Times New Roman" w:hAnsi="Times New Roman"/>
              </w:rPr>
              <w:t xml:space="preserve">                                     </w:t>
            </w:r>
          </w:p>
          <w:p w:rsidR="006C5953" w:rsidRPr="00C21DB5" w:rsidRDefault="000E6AF9" w:rsidP="006C5953">
            <w:pPr>
              <w:rPr>
                <w:rFonts w:ascii="Times New Roman" w:hAnsi="Times New Roman"/>
              </w:rPr>
            </w:pPr>
            <w:r w:rsidRPr="000E6AF9">
              <w:rPr>
                <w:rFonts w:ascii="Times New Roman" w:hAnsi="Times New Roman"/>
              </w:rPr>
              <w:t xml:space="preserve">        CSUs:</w:t>
            </w:r>
            <w:r w:rsidR="00737661">
              <w:rPr>
                <w:rFonts w:ascii="Times New Roman" w:hAnsi="Times New Roman"/>
              </w:rPr>
              <w:t xml:space="preserve"> </w:t>
            </w:r>
            <w:r w:rsidRPr="000E6AF9">
              <w:rPr>
                <w:rFonts w:ascii="Times New Roman" w:hAnsi="Times New Roman"/>
              </w:rPr>
              <w:t xml:space="preserve">  </w:t>
            </w:r>
            <w:r w:rsidR="002121C1">
              <w:rPr>
                <w:rFonts w:ascii="Times New Roman" w:hAnsi="Times New Roman"/>
              </w:rPr>
              <w:t xml:space="preserve"> </w:t>
            </w:r>
            <w:r w:rsidRPr="000E6AF9">
              <w:rPr>
                <w:rFonts w:ascii="Times New Roman" w:hAnsi="Times New Roman"/>
              </w:rPr>
              <w:t xml:space="preserve">                                          </w:t>
            </w:r>
          </w:p>
          <w:p w:rsidR="006C5953" w:rsidRPr="00C21DB5" w:rsidRDefault="000E6AF9" w:rsidP="006C5953">
            <w:pPr>
              <w:rPr>
                <w:rFonts w:ascii="Times New Roman" w:hAnsi="Times New Roman"/>
              </w:rPr>
            </w:pPr>
            <w:r w:rsidRPr="000E6AF9">
              <w:rPr>
                <w:rFonts w:ascii="Times New Roman" w:hAnsi="Times New Roman"/>
              </w:rPr>
              <w:t xml:space="preserve">                                         </w:t>
            </w:r>
          </w:p>
          <w:p w:rsidR="006C5953" w:rsidRPr="00C21DB5" w:rsidRDefault="000E6AF9" w:rsidP="006C5953">
            <w:pPr>
              <w:rPr>
                <w:rFonts w:ascii="Times New Roman" w:hAnsi="Times New Roman"/>
              </w:rPr>
            </w:pPr>
            <w:r w:rsidRPr="000E6AF9">
              <w:rPr>
                <w:rFonts w:ascii="Times New Roman" w:hAnsi="Times New Roman"/>
              </w:rPr>
              <w:t xml:space="preserve">Concurrent Enrollment:  </w:t>
            </w:r>
            <w:r w:rsidRPr="000E6AF9">
              <w:rPr>
                <w:rFonts w:ascii="Times New Roman" w:hAnsi="Times New Roman"/>
                <w:b/>
              </w:rPr>
              <w:t xml:space="preserve">UC:  </w:t>
            </w:r>
            <w:r w:rsidRPr="000E6AF9">
              <w:rPr>
                <w:rFonts w:ascii="Times New Roman" w:hAnsi="Times New Roman"/>
              </w:rPr>
              <w:t xml:space="preserve">2  </w:t>
            </w:r>
            <w:r w:rsidRPr="000E6AF9">
              <w:rPr>
                <w:rFonts w:ascii="Times New Roman" w:hAnsi="Times New Roman"/>
                <w:b/>
              </w:rPr>
              <w:t>CSU:</w:t>
            </w:r>
            <w:r w:rsidRPr="000E6AF9">
              <w:rPr>
                <w:rFonts w:ascii="Times New Roman" w:hAnsi="Times New Roman"/>
              </w:rPr>
              <w:t xml:space="preserve">  </w:t>
            </w:r>
            <w:r w:rsidR="002121C1">
              <w:rPr>
                <w:rFonts w:ascii="Times New Roman" w:hAnsi="Times New Roman"/>
              </w:rPr>
              <w:t>0</w:t>
            </w:r>
            <w:r w:rsidRPr="000E6AF9">
              <w:rPr>
                <w:rFonts w:ascii="Times New Roman" w:hAnsi="Times New Roman"/>
              </w:rPr>
              <w:t xml:space="preserve">                         </w:t>
            </w:r>
          </w:p>
          <w:p w:rsidR="007626C5" w:rsidRPr="00793742" w:rsidRDefault="002121C1" w:rsidP="007626C5">
            <w:pPr>
              <w:rPr>
                <w:rFonts w:ascii="Times New Roman" w:hAnsi="Times New Roman"/>
              </w:rPr>
            </w:pPr>
            <w:r>
              <w:rPr>
                <w:rFonts w:ascii="Times New Roman" w:hAnsi="Times New Roman"/>
                <w:b/>
              </w:rPr>
              <w:t xml:space="preserve"> </w:t>
            </w:r>
          </w:p>
          <w:p w:rsidR="006C5953" w:rsidRPr="00793742" w:rsidRDefault="006C5953" w:rsidP="006C5953">
            <w:pPr>
              <w:rPr>
                <w:rFonts w:ascii="Times New Roman" w:hAnsi="Times New Roman"/>
              </w:rPr>
            </w:pPr>
          </w:p>
          <w:p w:rsidR="0067673B" w:rsidRPr="00793742" w:rsidRDefault="0067673B" w:rsidP="00B90768">
            <w:pPr>
              <w:rPr>
                <w:rFonts w:ascii="Times New Roman" w:hAnsi="Times New Roman"/>
              </w:rPr>
            </w:pPr>
          </w:p>
        </w:tc>
      </w:tr>
    </w:tbl>
    <w:p w:rsidR="0067673B" w:rsidRPr="00BA618B" w:rsidRDefault="0067673B" w:rsidP="0067673B">
      <w:pPr>
        <w:rPr>
          <w:rFonts w:ascii="Times New Roman" w:hAnsi="Times New Roman"/>
        </w:rPr>
      </w:pPr>
    </w:p>
    <w:p w:rsidR="0067673B" w:rsidRPr="00BA618B" w:rsidRDefault="0067673B" w:rsidP="0067673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872"/>
        <w:gridCol w:w="5676"/>
      </w:tblGrid>
      <w:tr w:rsidR="0067673B" w:rsidRPr="00793742" w:rsidTr="00793742">
        <w:tc>
          <w:tcPr>
            <w:tcW w:w="4872" w:type="dxa"/>
          </w:tcPr>
          <w:p w:rsidR="0067673B" w:rsidRPr="00793742" w:rsidRDefault="0067673B" w:rsidP="00793742">
            <w:pPr>
              <w:spacing w:before="120"/>
              <w:rPr>
                <w:rFonts w:ascii="Times New Roman" w:hAnsi="Times New Roman"/>
                <w:b/>
              </w:rPr>
            </w:pPr>
            <w:r w:rsidRPr="00793742">
              <w:rPr>
                <w:rFonts w:ascii="Times New Roman" w:hAnsi="Times New Roman"/>
                <w:b/>
              </w:rPr>
              <w:t>Qualitative Assessments</w:t>
            </w:r>
          </w:p>
        </w:tc>
        <w:tc>
          <w:tcPr>
            <w:tcW w:w="5676" w:type="dxa"/>
          </w:tcPr>
          <w:p w:rsidR="0067673B" w:rsidRPr="00793742" w:rsidRDefault="0067673B" w:rsidP="0067673B">
            <w:pPr>
              <w:rPr>
                <w:rFonts w:ascii="Times New Roman" w:hAnsi="Times New Roman"/>
              </w:rPr>
            </w:pPr>
            <w:r w:rsidRPr="00793742">
              <w:rPr>
                <w:rFonts w:ascii="Times New Roman" w:hAnsi="Times New Roman"/>
              </w:rPr>
              <w:t>Narrative</w:t>
            </w:r>
          </w:p>
        </w:tc>
      </w:tr>
      <w:tr w:rsidR="0067673B" w:rsidRPr="00793742" w:rsidTr="00793742">
        <w:trPr>
          <w:trHeight w:val="530"/>
        </w:trPr>
        <w:tc>
          <w:tcPr>
            <w:tcW w:w="4872" w:type="dxa"/>
          </w:tcPr>
          <w:p w:rsidR="0067673B" w:rsidRPr="00793742" w:rsidRDefault="0067673B" w:rsidP="0067673B">
            <w:pPr>
              <w:rPr>
                <w:rFonts w:ascii="Times New Roman" w:hAnsi="Times New Roman"/>
              </w:rPr>
            </w:pPr>
            <w:r w:rsidRPr="00793742">
              <w:rPr>
                <w:rFonts w:ascii="Times New Roman" w:hAnsi="Times New Roman"/>
              </w:rPr>
              <w:t>Community and college relevance</w:t>
            </w:r>
          </w:p>
          <w:p w:rsidR="0067673B" w:rsidRPr="00793742" w:rsidRDefault="0067673B" w:rsidP="0067673B">
            <w:pPr>
              <w:rPr>
                <w:rFonts w:ascii="Times New Roman" w:hAnsi="Times New Roman"/>
              </w:rPr>
            </w:pPr>
            <w:r w:rsidRPr="00793742">
              <w:rPr>
                <w:rFonts w:ascii="Times New Roman" w:hAnsi="Times New Roman"/>
              </w:rPr>
              <w:t xml:space="preserve">Present evidence of community need based on Advisory Committee input, McIntyre Environmental Scan, Student surveys  </w:t>
            </w:r>
          </w:p>
        </w:tc>
        <w:tc>
          <w:tcPr>
            <w:tcW w:w="5676" w:type="dxa"/>
          </w:tcPr>
          <w:p w:rsidR="006C5953" w:rsidRPr="00793742" w:rsidRDefault="006C5953" w:rsidP="006C5953">
            <w:pPr>
              <w:rPr>
                <w:rFonts w:ascii="Times New Roman" w:hAnsi="Times New Roman"/>
              </w:rPr>
            </w:pPr>
            <w:r w:rsidRPr="00793742">
              <w:rPr>
                <w:rFonts w:ascii="Times New Roman" w:hAnsi="Times New Roman"/>
              </w:rPr>
              <w:t xml:space="preserve">Program and services include: Transfer Admission Guarantee (TAG) agreements; 4-yr Representative visits; Transfer Day; Scholarships; On-the-Spot Admissions w/CSUEB; Concurrent Enrollment </w:t>
            </w:r>
            <w:r w:rsidR="00123B97">
              <w:rPr>
                <w:rFonts w:ascii="Times New Roman" w:hAnsi="Times New Roman"/>
              </w:rPr>
              <w:t xml:space="preserve">Program w/UCB, Holy Names, </w:t>
            </w:r>
            <w:r w:rsidRPr="00793742">
              <w:rPr>
                <w:rFonts w:ascii="Times New Roman" w:hAnsi="Times New Roman"/>
              </w:rPr>
              <w:t xml:space="preserve">Mills, CSUEB; </w:t>
            </w:r>
            <w:r w:rsidR="008E3734">
              <w:rPr>
                <w:rFonts w:ascii="Times New Roman" w:hAnsi="Times New Roman"/>
              </w:rPr>
              <w:t xml:space="preserve">UC Personal Statement Workshops </w:t>
            </w:r>
            <w:r w:rsidRPr="00793742">
              <w:rPr>
                <w:rFonts w:ascii="Times New Roman" w:hAnsi="Times New Roman"/>
              </w:rPr>
              <w:t xml:space="preserve">and Resource library (including catalogs, </w:t>
            </w:r>
            <w:r w:rsidR="008E3734">
              <w:rPr>
                <w:rFonts w:ascii="Times New Roman" w:hAnsi="Times New Roman"/>
              </w:rPr>
              <w:t>brochures</w:t>
            </w:r>
            <w:r w:rsidRPr="00793742">
              <w:rPr>
                <w:rFonts w:ascii="Times New Roman" w:hAnsi="Times New Roman"/>
              </w:rPr>
              <w:t>, printed materials and other relevant literature).</w:t>
            </w:r>
          </w:p>
          <w:p w:rsidR="006C5953" w:rsidRPr="00793742" w:rsidRDefault="006C5953" w:rsidP="006C5953">
            <w:pPr>
              <w:rPr>
                <w:rFonts w:ascii="Times New Roman" w:hAnsi="Times New Roman"/>
                <w:sz w:val="8"/>
                <w:szCs w:val="8"/>
              </w:rPr>
            </w:pPr>
          </w:p>
          <w:p w:rsidR="008E3734" w:rsidRDefault="008E3734" w:rsidP="006C5953">
            <w:pPr>
              <w:rPr>
                <w:rFonts w:ascii="Times New Roman" w:hAnsi="Times New Roman"/>
              </w:rPr>
            </w:pPr>
          </w:p>
          <w:p w:rsidR="0067673B" w:rsidRPr="00793742" w:rsidRDefault="006C5953" w:rsidP="006C5953">
            <w:pPr>
              <w:rPr>
                <w:rFonts w:ascii="Times New Roman" w:hAnsi="Times New Roman"/>
              </w:rPr>
            </w:pPr>
            <w:r w:rsidRPr="00793742">
              <w:rPr>
                <w:rFonts w:ascii="Times New Roman" w:hAnsi="Times New Roman"/>
              </w:rPr>
              <w:t>Student Evaluations (after transfer workshops) and Student Surveys should be developed to assess their needs and the effectiveness of these programs and services.</w:t>
            </w:r>
          </w:p>
          <w:p w:rsidR="00BA618B" w:rsidRPr="00793742" w:rsidRDefault="00BA618B" w:rsidP="006C5953">
            <w:pPr>
              <w:rPr>
                <w:rFonts w:ascii="Times New Roman" w:hAnsi="Times New Roman"/>
              </w:rPr>
            </w:pPr>
          </w:p>
          <w:p w:rsidR="00BA618B" w:rsidRPr="00793742" w:rsidRDefault="00BA618B" w:rsidP="006C5953">
            <w:pPr>
              <w:rPr>
                <w:rFonts w:ascii="Times New Roman" w:hAnsi="Times New Roman"/>
              </w:rPr>
            </w:pPr>
            <w:r w:rsidRPr="00793742">
              <w:rPr>
                <w:rFonts w:ascii="Times New Roman" w:hAnsi="Times New Roman"/>
              </w:rPr>
              <w:t>Transfer Advisory Committee will work collaboratively to identify areas needing improvement, to develop and implement various solutions to create a seamless and successful transfer program</w:t>
            </w:r>
            <w:r w:rsidR="00F64D72" w:rsidRPr="00793742">
              <w:rPr>
                <w:rFonts w:ascii="Times New Roman" w:hAnsi="Times New Roman"/>
              </w:rPr>
              <w:t xml:space="preserve"> for students at COA.</w:t>
            </w:r>
          </w:p>
        </w:tc>
      </w:tr>
    </w:tbl>
    <w:p w:rsidR="0067673B" w:rsidRPr="00BA618B" w:rsidRDefault="0067673B" w:rsidP="0067673B">
      <w:pPr>
        <w:rPr>
          <w:rFonts w:ascii="Times New Roman" w:hAnsi="Times New Roman"/>
        </w:rPr>
      </w:pPr>
    </w:p>
    <w:p w:rsidR="008E3734" w:rsidRDefault="008E3734" w:rsidP="0067673B">
      <w:pPr>
        <w:rPr>
          <w:rFonts w:ascii="Times New Roman" w:hAnsi="Times New Roman"/>
          <w:b/>
        </w:rPr>
      </w:pPr>
    </w:p>
    <w:p w:rsidR="0067673B" w:rsidRPr="00BA618B" w:rsidRDefault="0067673B" w:rsidP="0067673B">
      <w:pPr>
        <w:rPr>
          <w:rFonts w:ascii="Times New Roman" w:hAnsi="Times New Roman"/>
          <w:b/>
        </w:rPr>
      </w:pPr>
      <w:r w:rsidRPr="00BA618B">
        <w:rPr>
          <w:rFonts w:ascii="Times New Roman" w:hAnsi="Times New Roman"/>
          <w:b/>
        </w:rPr>
        <w:lastRenderedPageBreak/>
        <w:t>Identify strengths, weaknesses, opportunities, and limitations (from the Action Plans)</w:t>
      </w:r>
    </w:p>
    <w:p w:rsidR="006C5953" w:rsidRDefault="006C5953" w:rsidP="006C5953">
      <w:pPr>
        <w:rPr>
          <w:rFonts w:ascii="Times New Roman" w:hAnsi="Times New Roman"/>
        </w:rPr>
      </w:pPr>
      <w:r w:rsidRPr="00BA618B">
        <w:rPr>
          <w:rFonts w:ascii="Times New Roman" w:hAnsi="Times New Roman"/>
          <w:b/>
          <w:bCs/>
          <w:i/>
          <w:iCs/>
        </w:rPr>
        <w:t>Strengths:</w:t>
      </w:r>
      <w:r w:rsidRPr="00BA618B">
        <w:rPr>
          <w:rFonts w:ascii="Times New Roman" w:hAnsi="Times New Roman"/>
        </w:rPr>
        <w:t xml:space="preserve">  The strength of the Transfer </w:t>
      </w:r>
      <w:r w:rsidR="00963C3D">
        <w:rPr>
          <w:rFonts w:ascii="Times New Roman" w:hAnsi="Times New Roman"/>
        </w:rPr>
        <w:t>Program</w:t>
      </w:r>
      <w:r w:rsidRPr="00BA618B">
        <w:rPr>
          <w:rFonts w:ascii="Times New Roman" w:hAnsi="Times New Roman"/>
        </w:rPr>
        <w:t xml:space="preserve"> relies on the high level of </w:t>
      </w:r>
      <w:r w:rsidR="007A3918">
        <w:rPr>
          <w:rFonts w:ascii="Times New Roman" w:hAnsi="Times New Roman"/>
        </w:rPr>
        <w:t xml:space="preserve">commitment and dedication of the Transfer </w:t>
      </w:r>
      <w:r w:rsidR="00963C3D">
        <w:rPr>
          <w:rFonts w:ascii="Times New Roman" w:hAnsi="Times New Roman"/>
        </w:rPr>
        <w:t>Program</w:t>
      </w:r>
      <w:r w:rsidR="007A3918">
        <w:rPr>
          <w:rFonts w:ascii="Times New Roman" w:hAnsi="Times New Roman"/>
        </w:rPr>
        <w:t xml:space="preserve"> Director along with support</w:t>
      </w:r>
      <w:r w:rsidRPr="00BA618B">
        <w:rPr>
          <w:rFonts w:ascii="Times New Roman" w:hAnsi="Times New Roman"/>
        </w:rPr>
        <w:t xml:space="preserve"> staff in assuring successful delivery of its programs and services.  </w:t>
      </w:r>
    </w:p>
    <w:p w:rsidR="00F64D72" w:rsidRPr="00BA618B" w:rsidRDefault="00F64D72" w:rsidP="006C5953">
      <w:pPr>
        <w:rPr>
          <w:rFonts w:ascii="Times New Roman" w:hAnsi="Times New Roman"/>
          <w:szCs w:val="24"/>
        </w:rPr>
      </w:pPr>
    </w:p>
    <w:p w:rsidR="006C5953" w:rsidRPr="00BA618B" w:rsidRDefault="006C5953" w:rsidP="006C5953">
      <w:pPr>
        <w:rPr>
          <w:rFonts w:ascii="Times New Roman" w:hAnsi="Times New Roman"/>
        </w:rPr>
      </w:pPr>
      <w:r w:rsidRPr="00BA618B">
        <w:rPr>
          <w:rFonts w:ascii="Times New Roman" w:hAnsi="Times New Roman"/>
          <w:b/>
          <w:bCs/>
          <w:i/>
          <w:iCs/>
        </w:rPr>
        <w:t>Limitations:</w:t>
      </w:r>
      <w:r w:rsidRPr="00BA618B">
        <w:rPr>
          <w:rFonts w:ascii="Times New Roman" w:hAnsi="Times New Roman"/>
          <w:bCs/>
          <w:iCs/>
        </w:rPr>
        <w:t xml:space="preserve"> </w:t>
      </w:r>
      <w:r w:rsidR="007A3918">
        <w:rPr>
          <w:rFonts w:ascii="Times New Roman" w:hAnsi="Times New Roman"/>
          <w:bCs/>
          <w:iCs/>
        </w:rPr>
        <w:t>The classified staff position</w:t>
      </w:r>
      <w:r w:rsidR="00F64D72">
        <w:rPr>
          <w:rFonts w:ascii="Times New Roman" w:hAnsi="Times New Roman"/>
          <w:bCs/>
          <w:iCs/>
        </w:rPr>
        <w:t xml:space="preserve"> </w:t>
      </w:r>
      <w:r w:rsidR="007A3918">
        <w:rPr>
          <w:rFonts w:ascii="Times New Roman" w:hAnsi="Times New Roman"/>
          <w:bCs/>
          <w:iCs/>
        </w:rPr>
        <w:t xml:space="preserve">previously </w:t>
      </w:r>
      <w:r w:rsidR="00F64D72">
        <w:rPr>
          <w:rFonts w:ascii="Times New Roman" w:hAnsi="Times New Roman"/>
          <w:bCs/>
          <w:iCs/>
        </w:rPr>
        <w:t xml:space="preserve">assigned to transfer </w:t>
      </w:r>
      <w:r w:rsidR="007A3918">
        <w:rPr>
          <w:rFonts w:ascii="Times New Roman" w:hAnsi="Times New Roman"/>
          <w:bCs/>
          <w:iCs/>
        </w:rPr>
        <w:t xml:space="preserve">at </w:t>
      </w:r>
      <w:r w:rsidR="00F64D72">
        <w:rPr>
          <w:rFonts w:ascii="Times New Roman" w:hAnsi="Times New Roman"/>
          <w:bCs/>
          <w:iCs/>
        </w:rPr>
        <w:t>50% effort</w:t>
      </w:r>
      <w:r w:rsidR="007A3918">
        <w:rPr>
          <w:rFonts w:ascii="Times New Roman" w:hAnsi="Times New Roman"/>
          <w:bCs/>
          <w:iCs/>
        </w:rPr>
        <w:t xml:space="preserve"> has been eliminated effective December 2009 due to budget cuts</w:t>
      </w:r>
      <w:r w:rsidR="00F64D72">
        <w:rPr>
          <w:rFonts w:ascii="Times New Roman" w:hAnsi="Times New Roman"/>
          <w:bCs/>
          <w:iCs/>
        </w:rPr>
        <w:t xml:space="preserve">.  In order for the Transfer </w:t>
      </w:r>
      <w:r w:rsidR="00963C3D">
        <w:rPr>
          <w:rFonts w:ascii="Times New Roman" w:hAnsi="Times New Roman"/>
          <w:bCs/>
          <w:iCs/>
        </w:rPr>
        <w:t>Program</w:t>
      </w:r>
      <w:r w:rsidR="00F64D72">
        <w:rPr>
          <w:rFonts w:ascii="Times New Roman" w:hAnsi="Times New Roman"/>
          <w:bCs/>
          <w:iCs/>
        </w:rPr>
        <w:t xml:space="preserve"> to accommodate the </w:t>
      </w:r>
      <w:r w:rsidR="000875BB">
        <w:rPr>
          <w:rFonts w:ascii="Times New Roman" w:hAnsi="Times New Roman"/>
          <w:bCs/>
          <w:iCs/>
        </w:rPr>
        <w:t>increased student population at COA</w:t>
      </w:r>
      <w:r w:rsidR="00F64D72">
        <w:rPr>
          <w:rFonts w:ascii="Times New Roman" w:hAnsi="Times New Roman"/>
          <w:bCs/>
          <w:iCs/>
        </w:rPr>
        <w:t xml:space="preserve">, </w:t>
      </w:r>
      <w:r w:rsidR="000875BB">
        <w:rPr>
          <w:rFonts w:ascii="Times New Roman" w:hAnsi="Times New Roman"/>
          <w:bCs/>
          <w:iCs/>
        </w:rPr>
        <w:t>a</w:t>
      </w:r>
      <w:r w:rsidR="00F64D72">
        <w:rPr>
          <w:rFonts w:ascii="Times New Roman" w:hAnsi="Times New Roman"/>
          <w:bCs/>
          <w:iCs/>
        </w:rPr>
        <w:t xml:space="preserve"> f</w:t>
      </w:r>
      <w:r w:rsidR="000875BB">
        <w:rPr>
          <w:rFonts w:ascii="Times New Roman" w:hAnsi="Times New Roman"/>
          <w:bCs/>
          <w:iCs/>
        </w:rPr>
        <w:t>ull time classified staff position needs to be created</w:t>
      </w:r>
      <w:r w:rsidR="00F64D72">
        <w:rPr>
          <w:rFonts w:ascii="Times New Roman" w:hAnsi="Times New Roman"/>
          <w:bCs/>
          <w:iCs/>
        </w:rPr>
        <w:t>.</w:t>
      </w:r>
    </w:p>
    <w:p w:rsidR="0067673B" w:rsidRPr="00BA618B" w:rsidRDefault="0067673B" w:rsidP="0067673B">
      <w:pPr>
        <w:rPr>
          <w:rFonts w:ascii="Times New Roman" w:hAnsi="Times New Roman"/>
        </w:rPr>
      </w:pPr>
    </w:p>
    <w:tbl>
      <w:tblPr>
        <w:tblW w:w="16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872"/>
        <w:gridCol w:w="5676"/>
        <w:gridCol w:w="5676"/>
      </w:tblGrid>
      <w:tr w:rsidR="006C5953" w:rsidRPr="00793742" w:rsidTr="00793742">
        <w:trPr>
          <w:trHeight w:val="332"/>
        </w:trPr>
        <w:tc>
          <w:tcPr>
            <w:tcW w:w="4872" w:type="dxa"/>
          </w:tcPr>
          <w:p w:rsidR="006C5953" w:rsidRPr="00793742" w:rsidRDefault="006C5953" w:rsidP="0067673B">
            <w:pPr>
              <w:rPr>
                <w:rFonts w:ascii="Times New Roman" w:hAnsi="Times New Roman"/>
              </w:rPr>
            </w:pPr>
            <w:r w:rsidRPr="00793742">
              <w:rPr>
                <w:rFonts w:ascii="Times New Roman" w:hAnsi="Times New Roman"/>
              </w:rPr>
              <w:t>College strategic plan relevance</w:t>
            </w:r>
          </w:p>
        </w:tc>
        <w:tc>
          <w:tcPr>
            <w:tcW w:w="5676" w:type="dxa"/>
          </w:tcPr>
          <w:p w:rsidR="006C5953" w:rsidRPr="00793742" w:rsidRDefault="006C5953" w:rsidP="008B7C78">
            <w:pPr>
              <w:rPr>
                <w:rFonts w:ascii="Times New Roman" w:hAnsi="Times New Roman"/>
              </w:rPr>
            </w:pPr>
            <w:r w:rsidRPr="00793742">
              <w:rPr>
                <w:rFonts w:ascii="Times New Roman" w:hAnsi="Times New Roman"/>
              </w:rPr>
              <w:t xml:space="preserve">The Transfer </w:t>
            </w:r>
            <w:r w:rsidR="00963C3D">
              <w:rPr>
                <w:rFonts w:ascii="Times New Roman" w:hAnsi="Times New Roman"/>
              </w:rPr>
              <w:t>Program</w:t>
            </w:r>
            <w:r w:rsidRPr="00793742">
              <w:rPr>
                <w:rFonts w:ascii="Times New Roman" w:hAnsi="Times New Roman"/>
              </w:rPr>
              <w:t xml:space="preserve"> at COA serves as the focal point of transfer activities; the work of improving transfer is a responsibility of the institution as a whole, including campus administration, faculty, staff and student services programs, in cooperation with baccalaureate institutions. </w:t>
            </w:r>
          </w:p>
          <w:p w:rsidR="006C5953" w:rsidRPr="00793742" w:rsidRDefault="006C5953" w:rsidP="008B7C78">
            <w:pPr>
              <w:rPr>
                <w:rFonts w:ascii="Times New Roman" w:hAnsi="Times New Roman"/>
              </w:rPr>
            </w:pPr>
          </w:p>
          <w:p w:rsidR="006C5953" w:rsidRPr="00793742" w:rsidRDefault="006C5953" w:rsidP="008B7C78">
            <w:pPr>
              <w:rPr>
                <w:rFonts w:ascii="Times New Roman" w:hAnsi="Times New Roman"/>
              </w:rPr>
            </w:pPr>
            <w:r w:rsidRPr="00793742">
              <w:rPr>
                <w:rFonts w:ascii="Times New Roman" w:hAnsi="Times New Roman"/>
              </w:rPr>
              <w:t xml:space="preserve">According to the California Community College Transfer: Recommended Guidelines, spring 2006 (p. 9), </w:t>
            </w:r>
          </w:p>
          <w:p w:rsidR="006C5953" w:rsidRPr="00793742" w:rsidRDefault="006C5953" w:rsidP="008B7C78">
            <w:pPr>
              <w:rPr>
                <w:rFonts w:ascii="Times New Roman" w:hAnsi="Times New Roman"/>
                <w:b/>
                <w:i/>
              </w:rPr>
            </w:pPr>
            <w:r w:rsidRPr="00793742">
              <w:rPr>
                <w:rFonts w:ascii="Times New Roman" w:hAnsi="Times New Roman"/>
                <w:b/>
                <w:i/>
              </w:rPr>
              <w:t xml:space="preserve">“Responsibility for the transfer function should not be confined to the </w:t>
            </w:r>
            <w:smartTag w:uri="urn:schemas-microsoft-com:office:smarttags" w:element="PlaceName">
              <w:r w:rsidRPr="00793742">
                <w:rPr>
                  <w:rFonts w:ascii="Times New Roman" w:hAnsi="Times New Roman"/>
                  <w:b/>
                  <w:i/>
                </w:rPr>
                <w:t>Transfer</w:t>
              </w:r>
            </w:smartTag>
            <w:r w:rsidRPr="00793742">
              <w:rPr>
                <w:rFonts w:ascii="Times New Roman" w:hAnsi="Times New Roman"/>
                <w:b/>
                <w:i/>
              </w:rPr>
              <w:t xml:space="preserve"> </w:t>
            </w:r>
            <w:smartTag w:uri="urn:schemas-microsoft-com:office:smarttags" w:element="PlaceType">
              <w:r w:rsidRPr="00793742">
                <w:rPr>
                  <w:rFonts w:ascii="Times New Roman" w:hAnsi="Times New Roman"/>
                  <w:b/>
                  <w:i/>
                </w:rPr>
                <w:t>Center</w:t>
              </w:r>
            </w:smartTag>
            <w:r w:rsidRPr="00793742">
              <w:rPr>
                <w:rFonts w:ascii="Times New Roman" w:hAnsi="Times New Roman"/>
                <w:b/>
                <w:i/>
              </w:rPr>
              <w:t xml:space="preserve">, or fall only under the purview of the </w:t>
            </w:r>
            <w:smartTag w:uri="urn:schemas-microsoft-com:office:smarttags" w:element="place">
              <w:smartTag w:uri="urn:schemas-microsoft-com:office:smarttags" w:element="PlaceName">
                <w:r w:rsidRPr="00793742">
                  <w:rPr>
                    <w:rFonts w:ascii="Times New Roman" w:hAnsi="Times New Roman"/>
                    <w:b/>
                    <w:i/>
                  </w:rPr>
                  <w:t>Transfer</w:t>
                </w:r>
              </w:smartTag>
              <w:r w:rsidRPr="00793742">
                <w:rPr>
                  <w:rFonts w:ascii="Times New Roman" w:hAnsi="Times New Roman"/>
                  <w:b/>
                  <w:i/>
                </w:rPr>
                <w:t xml:space="preserve"> </w:t>
              </w:r>
              <w:smartTag w:uri="urn:schemas-microsoft-com:office:smarttags" w:element="PlaceType">
                <w:r w:rsidRPr="00793742">
                  <w:rPr>
                    <w:rFonts w:ascii="Times New Roman" w:hAnsi="Times New Roman"/>
                    <w:b/>
                    <w:i/>
                  </w:rPr>
                  <w:t>Center</w:t>
                </w:r>
              </w:smartTag>
            </w:smartTag>
            <w:r w:rsidRPr="00793742">
              <w:rPr>
                <w:rFonts w:ascii="Times New Roman" w:hAnsi="Times New Roman"/>
                <w:b/>
                <w:i/>
              </w:rPr>
              <w:t xml:space="preserve"> Director. Significant improvements will not occur if the responsibility for an institution’s transfer function becomes a compartmentalized and isolated function.”</w:t>
            </w:r>
          </w:p>
          <w:p w:rsidR="006C5953" w:rsidRPr="00793742" w:rsidRDefault="006C5953" w:rsidP="008B7C78">
            <w:pPr>
              <w:rPr>
                <w:rFonts w:ascii="Times New Roman" w:hAnsi="Times New Roman"/>
              </w:rPr>
            </w:pPr>
          </w:p>
          <w:p w:rsidR="006C5953" w:rsidRPr="00793742" w:rsidRDefault="006C5953" w:rsidP="008B7C78">
            <w:pPr>
              <w:rPr>
                <w:rFonts w:ascii="Times New Roman" w:hAnsi="Times New Roman"/>
              </w:rPr>
            </w:pPr>
            <w:r w:rsidRPr="00793742">
              <w:rPr>
                <w:rFonts w:ascii="Times New Roman" w:hAnsi="Times New Roman"/>
              </w:rPr>
              <w:t xml:space="preserve">According to these guidelines, campus-wide goals that support the </w:t>
            </w:r>
            <w:smartTag w:uri="urn:schemas-microsoft-com:office:smarttags" w:element="place">
              <w:smartTag w:uri="urn:schemas-microsoft-com:office:smarttags" w:element="PlaceName">
                <w:r w:rsidRPr="00793742">
                  <w:rPr>
                    <w:rFonts w:ascii="Times New Roman" w:hAnsi="Times New Roman"/>
                  </w:rPr>
                  <w:t>Transfer</w:t>
                </w:r>
              </w:smartTag>
              <w:r w:rsidRPr="00793742">
                <w:rPr>
                  <w:rFonts w:ascii="Times New Roman" w:hAnsi="Times New Roman"/>
                </w:rPr>
                <w:t xml:space="preserve"> </w:t>
              </w:r>
              <w:smartTag w:uri="urn:schemas-microsoft-com:office:smarttags" w:element="PlaceType">
                <w:r w:rsidRPr="00793742">
                  <w:rPr>
                    <w:rFonts w:ascii="Times New Roman" w:hAnsi="Times New Roman"/>
                  </w:rPr>
                  <w:t>Center</w:t>
                </w:r>
              </w:smartTag>
            </w:smartTag>
            <w:r w:rsidRPr="00793742">
              <w:rPr>
                <w:rFonts w:ascii="Times New Roman" w:hAnsi="Times New Roman"/>
              </w:rPr>
              <w:t xml:space="preserve"> along with a strong transfer culture will:</w:t>
            </w:r>
          </w:p>
          <w:p w:rsidR="006C5953" w:rsidRPr="00793742" w:rsidRDefault="006C5953" w:rsidP="00793742">
            <w:pPr>
              <w:numPr>
                <w:ilvl w:val="0"/>
                <w:numId w:val="1"/>
              </w:numPr>
              <w:rPr>
                <w:rFonts w:ascii="Times New Roman" w:hAnsi="Times New Roman"/>
              </w:rPr>
            </w:pPr>
            <w:r w:rsidRPr="00793742">
              <w:rPr>
                <w:rFonts w:ascii="Times New Roman" w:hAnsi="Times New Roman"/>
              </w:rPr>
              <w:t xml:space="preserve">Identify and increase the number of students who choose to transfer and are prepared to transfer, and ensure the inclusion of low-income, disabled, and first generation college students. </w:t>
            </w:r>
          </w:p>
          <w:p w:rsidR="006C5953" w:rsidRPr="00793742" w:rsidRDefault="006C5953" w:rsidP="00793742">
            <w:pPr>
              <w:numPr>
                <w:ilvl w:val="0"/>
                <w:numId w:val="1"/>
              </w:numPr>
              <w:rPr>
                <w:rFonts w:ascii="Times New Roman" w:hAnsi="Times New Roman"/>
              </w:rPr>
            </w:pPr>
            <w:r w:rsidRPr="00793742">
              <w:rPr>
                <w:rFonts w:ascii="Times New Roman" w:hAnsi="Times New Roman"/>
              </w:rPr>
              <w:t xml:space="preserve">In cooperation with baccalaureate-level universities, increase the percentage of students (including low-income, disabled and first generation college students) who establish transfer as their educational goal, and who actually transfer. </w:t>
            </w:r>
          </w:p>
          <w:p w:rsidR="006C5953" w:rsidRPr="00793742" w:rsidRDefault="006C5953" w:rsidP="00793742">
            <w:pPr>
              <w:numPr>
                <w:ilvl w:val="0"/>
                <w:numId w:val="1"/>
              </w:numPr>
              <w:rPr>
                <w:rFonts w:ascii="Times New Roman" w:hAnsi="Times New Roman"/>
              </w:rPr>
            </w:pPr>
            <w:r w:rsidRPr="00793742">
              <w:rPr>
                <w:rFonts w:ascii="Times New Roman" w:hAnsi="Times New Roman"/>
              </w:rPr>
              <w:t>Work with campus governing boards, administrators and academic senates to ensure that the transfer of students is a high priority of the campus.</w:t>
            </w:r>
          </w:p>
          <w:p w:rsidR="006C5953" w:rsidRPr="00793742" w:rsidRDefault="006C5953" w:rsidP="00793742">
            <w:pPr>
              <w:numPr>
                <w:ilvl w:val="0"/>
                <w:numId w:val="1"/>
              </w:numPr>
              <w:rPr>
                <w:rFonts w:ascii="Times New Roman" w:hAnsi="Times New Roman"/>
              </w:rPr>
            </w:pPr>
            <w:r w:rsidRPr="00793742">
              <w:rPr>
                <w:rFonts w:ascii="Times New Roman" w:hAnsi="Times New Roman"/>
              </w:rPr>
              <w:t>Revise campus policies and procedures as needed to strengthen and clarify the transfer process.</w:t>
            </w:r>
          </w:p>
          <w:p w:rsidR="006C5953" w:rsidRPr="00793742" w:rsidRDefault="006C5953" w:rsidP="00793742">
            <w:pPr>
              <w:numPr>
                <w:ilvl w:val="0"/>
                <w:numId w:val="1"/>
              </w:numPr>
              <w:rPr>
                <w:rFonts w:ascii="Times New Roman" w:hAnsi="Times New Roman"/>
              </w:rPr>
            </w:pPr>
            <w:r w:rsidRPr="00793742">
              <w:rPr>
                <w:rFonts w:ascii="Times New Roman" w:hAnsi="Times New Roman"/>
              </w:rPr>
              <w:t xml:space="preserve">Through the Counseling Department, </w:t>
            </w:r>
            <w:smartTag w:uri="urn:schemas-microsoft-com:office:smarttags" w:element="place">
              <w:smartTag w:uri="urn:schemas-microsoft-com:office:smarttags" w:element="PlaceName">
                <w:r w:rsidRPr="00793742">
                  <w:rPr>
                    <w:rFonts w:ascii="Times New Roman" w:hAnsi="Times New Roman"/>
                  </w:rPr>
                  <w:t>Transfer</w:t>
                </w:r>
              </w:smartTag>
              <w:r w:rsidRPr="00793742">
                <w:rPr>
                  <w:rFonts w:ascii="Times New Roman" w:hAnsi="Times New Roman"/>
                </w:rPr>
                <w:t xml:space="preserve"> </w:t>
              </w:r>
              <w:smartTag w:uri="urn:schemas-microsoft-com:office:smarttags" w:element="PlaceType">
                <w:r w:rsidRPr="00793742">
                  <w:rPr>
                    <w:rFonts w:ascii="Times New Roman" w:hAnsi="Times New Roman"/>
                  </w:rPr>
                  <w:t>Center</w:t>
                </w:r>
              </w:smartTag>
            </w:smartTag>
            <w:r w:rsidRPr="00793742">
              <w:rPr>
                <w:rFonts w:ascii="Times New Roman" w:hAnsi="Times New Roman"/>
              </w:rPr>
              <w:t>, and all programs that support transfer students, ensure that students obtain accurate and timely counseling, academic advising, transfer information and services.</w:t>
            </w:r>
          </w:p>
          <w:p w:rsidR="006C5953" w:rsidRPr="00793742" w:rsidRDefault="006C5953" w:rsidP="008B7C78">
            <w:pPr>
              <w:rPr>
                <w:rFonts w:ascii="Times New Roman" w:hAnsi="Times New Roman"/>
              </w:rPr>
            </w:pPr>
          </w:p>
        </w:tc>
        <w:tc>
          <w:tcPr>
            <w:tcW w:w="5676" w:type="dxa"/>
          </w:tcPr>
          <w:p w:rsidR="006C5953" w:rsidRPr="00793742" w:rsidRDefault="006C5953" w:rsidP="0067673B">
            <w:pPr>
              <w:rPr>
                <w:rFonts w:ascii="Times New Roman" w:hAnsi="Times New Roman"/>
              </w:rPr>
            </w:pPr>
          </w:p>
          <w:p w:rsidR="006C5953" w:rsidRPr="00793742" w:rsidRDefault="006C5953" w:rsidP="0067673B">
            <w:pPr>
              <w:rPr>
                <w:rFonts w:ascii="Times New Roman" w:hAnsi="Times New Roman"/>
              </w:rPr>
            </w:pPr>
          </w:p>
        </w:tc>
      </w:tr>
    </w:tbl>
    <w:p w:rsidR="0067673B" w:rsidRPr="00BA618B" w:rsidRDefault="0067673B" w:rsidP="0067673B">
      <w:pPr>
        <w:rPr>
          <w:rFonts w:ascii="Times New Roman" w:hAnsi="Times New Roman"/>
        </w:rPr>
      </w:pPr>
    </w:p>
    <w:p w:rsidR="0067673B" w:rsidRPr="00BA618B" w:rsidRDefault="0067673B" w:rsidP="0067673B">
      <w:pPr>
        <w:rPr>
          <w:rFonts w:ascii="Times New Roman" w:hAnsi="Times New Roman"/>
          <w:u w:val="single"/>
        </w:rPr>
      </w:pPr>
      <w:r w:rsidRPr="00BA618B">
        <w:rPr>
          <w:rFonts w:ascii="Times New Roman" w:hAnsi="Times New Roman"/>
          <w:u w:val="single"/>
        </w:rPr>
        <w:t xml:space="preserve">Action Plan Steps </w:t>
      </w:r>
    </w:p>
    <w:p w:rsidR="0067673B" w:rsidRPr="00BA618B" w:rsidRDefault="0067673B" w:rsidP="0067673B">
      <w:pPr>
        <w:rPr>
          <w:rFonts w:ascii="Times New Roman" w:hAnsi="Times New Roman"/>
        </w:rPr>
      </w:pPr>
      <w:r w:rsidRPr="00BA618B">
        <w:rPr>
          <w:rFonts w:ascii="Times New Roman" w:hAnsi="Times New Roman"/>
        </w:rPr>
        <w:t xml:space="preserve">Please describe your plan for responding to the above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016"/>
      </w:tblGrid>
      <w:tr w:rsidR="006C5953" w:rsidRPr="00793742" w:rsidTr="00793742">
        <w:tc>
          <w:tcPr>
            <w:tcW w:w="11016" w:type="dxa"/>
          </w:tcPr>
          <w:p w:rsidR="006C5953" w:rsidRPr="00793742" w:rsidRDefault="006C5953" w:rsidP="008B7C78">
            <w:pPr>
              <w:rPr>
                <w:rFonts w:ascii="Times New Roman" w:hAnsi="Times New Roman"/>
              </w:rPr>
            </w:pPr>
            <w:r w:rsidRPr="00793742">
              <w:rPr>
                <w:rFonts w:ascii="Times New Roman" w:hAnsi="Times New Roman"/>
              </w:rPr>
              <w:t xml:space="preserve">ACTION PLAN  -- Include overall plans/goals and specific action steps. </w:t>
            </w:r>
          </w:p>
          <w:p w:rsidR="006C5953" w:rsidRPr="00793742" w:rsidRDefault="006C5953" w:rsidP="00793742">
            <w:pPr>
              <w:numPr>
                <w:ilvl w:val="0"/>
                <w:numId w:val="2"/>
              </w:numPr>
              <w:rPr>
                <w:rFonts w:ascii="Times New Roman" w:hAnsi="Times New Roman"/>
              </w:rPr>
            </w:pPr>
            <w:r w:rsidRPr="00793742">
              <w:rPr>
                <w:rFonts w:ascii="Times New Roman" w:hAnsi="Times New Roman"/>
              </w:rPr>
              <w:t xml:space="preserve">Develop marketing strategies to promote transfer as a viable educational goal for all students including undeclared, underrepresented, low-income, disabled, and first generation college students. The Transfer </w:t>
            </w:r>
            <w:r w:rsidR="00154365">
              <w:rPr>
                <w:rFonts w:ascii="Times New Roman" w:hAnsi="Times New Roman"/>
              </w:rPr>
              <w:t>Program</w:t>
            </w:r>
            <w:r w:rsidR="00154365" w:rsidRPr="00793742">
              <w:rPr>
                <w:rFonts w:ascii="Times New Roman" w:hAnsi="Times New Roman"/>
              </w:rPr>
              <w:t xml:space="preserve"> </w:t>
            </w:r>
            <w:r w:rsidRPr="00793742">
              <w:rPr>
                <w:rFonts w:ascii="Times New Roman" w:hAnsi="Times New Roman"/>
              </w:rPr>
              <w:t xml:space="preserve">will increase their </w:t>
            </w:r>
            <w:r w:rsidR="000875BB">
              <w:rPr>
                <w:rFonts w:ascii="Times New Roman" w:hAnsi="Times New Roman"/>
              </w:rPr>
              <w:t xml:space="preserve">number of </w:t>
            </w:r>
            <w:r w:rsidRPr="00793742">
              <w:rPr>
                <w:rFonts w:ascii="Times New Roman" w:hAnsi="Times New Roman"/>
              </w:rPr>
              <w:t>student c</w:t>
            </w:r>
            <w:r w:rsidR="000875BB">
              <w:rPr>
                <w:rFonts w:ascii="Times New Roman" w:hAnsi="Times New Roman"/>
              </w:rPr>
              <w:t>ontact instances</w:t>
            </w:r>
            <w:r w:rsidRPr="00793742">
              <w:rPr>
                <w:rFonts w:ascii="Times New Roman" w:hAnsi="Times New Roman"/>
              </w:rPr>
              <w:t>.</w:t>
            </w:r>
          </w:p>
          <w:p w:rsidR="006C5953" w:rsidRPr="00793742" w:rsidRDefault="006C5953" w:rsidP="00793742">
            <w:pPr>
              <w:numPr>
                <w:ilvl w:val="0"/>
                <w:numId w:val="2"/>
              </w:numPr>
              <w:rPr>
                <w:rFonts w:ascii="Times New Roman" w:hAnsi="Times New Roman"/>
              </w:rPr>
            </w:pPr>
            <w:r w:rsidRPr="00793742">
              <w:rPr>
                <w:rFonts w:ascii="Times New Roman" w:hAnsi="Times New Roman"/>
              </w:rPr>
              <w:t>Provide students with transfer workshops regarding application, personal statement, scholarships, ASSIST/Transfer,</w:t>
            </w:r>
            <w:r w:rsidR="00963C3D">
              <w:rPr>
                <w:rFonts w:ascii="Times New Roman" w:hAnsi="Times New Roman"/>
              </w:rPr>
              <w:t xml:space="preserve"> concurrent enrollment, Transfer Admission Guarantee.</w:t>
            </w:r>
          </w:p>
          <w:p w:rsidR="006C5953" w:rsidRPr="00793742" w:rsidRDefault="006C5953" w:rsidP="00793742">
            <w:pPr>
              <w:numPr>
                <w:ilvl w:val="0"/>
                <w:numId w:val="2"/>
              </w:numPr>
              <w:rPr>
                <w:rFonts w:ascii="Times New Roman" w:hAnsi="Times New Roman"/>
              </w:rPr>
            </w:pPr>
            <w:r w:rsidRPr="00793742">
              <w:rPr>
                <w:rFonts w:ascii="Times New Roman" w:hAnsi="Times New Roman"/>
              </w:rPr>
              <w:t>Inform the college community of new and changing transfer information and requirements.</w:t>
            </w:r>
          </w:p>
          <w:p w:rsidR="006C5953" w:rsidRPr="00793742" w:rsidRDefault="006C5953" w:rsidP="00793742">
            <w:pPr>
              <w:numPr>
                <w:ilvl w:val="0"/>
                <w:numId w:val="2"/>
              </w:numPr>
              <w:rPr>
                <w:rFonts w:ascii="Times New Roman" w:hAnsi="Times New Roman"/>
              </w:rPr>
            </w:pPr>
            <w:r w:rsidRPr="00793742">
              <w:rPr>
                <w:rFonts w:ascii="Times New Roman" w:hAnsi="Times New Roman"/>
              </w:rPr>
              <w:t>Provide student access to computers for transfer research, university on-line applications, &amp; personal statement development.</w:t>
            </w:r>
          </w:p>
          <w:p w:rsidR="006C5953" w:rsidRPr="00793742" w:rsidRDefault="006C5953" w:rsidP="00793742">
            <w:pPr>
              <w:numPr>
                <w:ilvl w:val="0"/>
                <w:numId w:val="2"/>
              </w:numPr>
              <w:rPr>
                <w:rFonts w:ascii="Times New Roman" w:hAnsi="Times New Roman"/>
              </w:rPr>
            </w:pPr>
            <w:r w:rsidRPr="00793742">
              <w:rPr>
                <w:rFonts w:ascii="Times New Roman" w:hAnsi="Times New Roman"/>
              </w:rPr>
              <w:t>Develop a transfer culture.</w:t>
            </w:r>
          </w:p>
          <w:p w:rsidR="006C5953" w:rsidRPr="00793742" w:rsidRDefault="006C5953" w:rsidP="008B7C78">
            <w:pPr>
              <w:rPr>
                <w:rFonts w:ascii="Times New Roman" w:hAnsi="Times New Roman"/>
                <w:sz w:val="8"/>
                <w:szCs w:val="8"/>
              </w:rPr>
            </w:pPr>
          </w:p>
          <w:p w:rsidR="006C5953" w:rsidRPr="00793742" w:rsidRDefault="006C5953" w:rsidP="008B7C78">
            <w:pPr>
              <w:rPr>
                <w:rFonts w:ascii="Times New Roman" w:hAnsi="Times New Roman"/>
              </w:rPr>
            </w:pPr>
            <w:r w:rsidRPr="00793742">
              <w:rPr>
                <w:rFonts w:ascii="Times New Roman" w:hAnsi="Times New Roman"/>
              </w:rPr>
              <w:t xml:space="preserve">To address the above Action Plan, the Director recommends: </w:t>
            </w:r>
          </w:p>
          <w:p w:rsidR="006C5953" w:rsidRPr="00793742" w:rsidRDefault="006C5953" w:rsidP="008B7C78">
            <w:pPr>
              <w:rPr>
                <w:rFonts w:ascii="Times New Roman" w:hAnsi="Times New Roman"/>
                <w:u w:val="single"/>
              </w:rPr>
            </w:pPr>
            <w:r w:rsidRPr="00793742">
              <w:rPr>
                <w:rFonts w:ascii="Times New Roman" w:hAnsi="Times New Roman"/>
                <w:u w:val="single"/>
              </w:rPr>
              <w:t>Marketing Strategies</w:t>
            </w:r>
          </w:p>
          <w:p w:rsidR="006C5953" w:rsidRPr="00793742" w:rsidRDefault="006C5953" w:rsidP="00793742">
            <w:pPr>
              <w:numPr>
                <w:ilvl w:val="0"/>
                <w:numId w:val="4"/>
              </w:numPr>
              <w:rPr>
                <w:rFonts w:ascii="Times New Roman" w:hAnsi="Times New Roman"/>
              </w:rPr>
            </w:pPr>
            <w:r w:rsidRPr="00793742">
              <w:rPr>
                <w:rFonts w:ascii="Times New Roman" w:hAnsi="Times New Roman"/>
              </w:rPr>
              <w:t>Continue the utilization of bulletin boards, campus flyers</w:t>
            </w:r>
            <w:r w:rsidR="00121F09" w:rsidRPr="00793742">
              <w:rPr>
                <w:rFonts w:ascii="Times New Roman" w:hAnsi="Times New Roman"/>
              </w:rPr>
              <w:t>;</w:t>
            </w:r>
            <w:r w:rsidRPr="00793742">
              <w:rPr>
                <w:rFonts w:ascii="Times New Roman" w:hAnsi="Times New Roman"/>
              </w:rPr>
              <w:t xml:space="preserve"> develop a user-friendly Transfer </w:t>
            </w:r>
            <w:r w:rsidR="00963C3D">
              <w:rPr>
                <w:rFonts w:ascii="Times New Roman" w:hAnsi="Times New Roman"/>
              </w:rPr>
              <w:t>Program</w:t>
            </w:r>
            <w:r w:rsidR="00963C3D" w:rsidRPr="00793742">
              <w:rPr>
                <w:rFonts w:ascii="Times New Roman" w:hAnsi="Times New Roman"/>
              </w:rPr>
              <w:t xml:space="preserve"> </w:t>
            </w:r>
            <w:r w:rsidRPr="00793742">
              <w:rPr>
                <w:rFonts w:ascii="Times New Roman" w:hAnsi="Times New Roman"/>
              </w:rPr>
              <w:t>web site</w:t>
            </w:r>
            <w:r w:rsidR="00C21DB5">
              <w:rPr>
                <w:rFonts w:ascii="Times New Roman" w:hAnsi="Times New Roman"/>
              </w:rPr>
              <w:t>, including social network</w:t>
            </w:r>
            <w:r w:rsidR="001364AC">
              <w:rPr>
                <w:rFonts w:ascii="Times New Roman" w:hAnsi="Times New Roman"/>
              </w:rPr>
              <w:t xml:space="preserve"> sites</w:t>
            </w:r>
            <w:r w:rsidRPr="00793742">
              <w:rPr>
                <w:rFonts w:ascii="Times New Roman" w:hAnsi="Times New Roman"/>
              </w:rPr>
              <w:t>; Transfer</w:t>
            </w:r>
            <w:r w:rsidR="00154365">
              <w:rPr>
                <w:rFonts w:ascii="Times New Roman" w:hAnsi="Times New Roman"/>
              </w:rPr>
              <w:t xml:space="preserve"> Program</w:t>
            </w:r>
            <w:r w:rsidRPr="00793742">
              <w:rPr>
                <w:rFonts w:ascii="Times New Roman" w:hAnsi="Times New Roman"/>
              </w:rPr>
              <w:t xml:space="preserve"> Calendar of Events; and</w:t>
            </w:r>
          </w:p>
          <w:p w:rsidR="006C5953" w:rsidRPr="00793742" w:rsidRDefault="006C5953" w:rsidP="00793742">
            <w:pPr>
              <w:numPr>
                <w:ilvl w:val="0"/>
                <w:numId w:val="4"/>
              </w:numPr>
              <w:rPr>
                <w:rFonts w:ascii="Times New Roman" w:hAnsi="Times New Roman"/>
              </w:rPr>
            </w:pPr>
            <w:r w:rsidRPr="00793742">
              <w:rPr>
                <w:rFonts w:ascii="Times New Roman" w:hAnsi="Times New Roman"/>
              </w:rPr>
              <w:t>Classroom, student activities/clubs/government, DSPS, EOPS, campus visits from high schools with mini presentations informing students of the Transfer Center programs, services, &amp; upcoming events; and</w:t>
            </w:r>
          </w:p>
          <w:p w:rsidR="006C5953" w:rsidRPr="00793742" w:rsidRDefault="006C5953" w:rsidP="00793742">
            <w:pPr>
              <w:numPr>
                <w:ilvl w:val="0"/>
                <w:numId w:val="4"/>
              </w:numPr>
              <w:rPr>
                <w:rFonts w:ascii="Times New Roman" w:hAnsi="Times New Roman"/>
              </w:rPr>
            </w:pPr>
            <w:r w:rsidRPr="00793742">
              <w:rPr>
                <w:rFonts w:ascii="Times New Roman" w:hAnsi="Times New Roman"/>
              </w:rPr>
              <w:t>Information table in the Student Union Center to promote Transfer Center programs, services, &amp; upcoming events; and</w:t>
            </w:r>
          </w:p>
          <w:p w:rsidR="001364AC" w:rsidRPr="001364AC" w:rsidRDefault="006C5953" w:rsidP="001364AC">
            <w:pPr>
              <w:numPr>
                <w:ilvl w:val="0"/>
                <w:numId w:val="4"/>
              </w:numPr>
              <w:rPr>
                <w:rFonts w:ascii="Times New Roman" w:hAnsi="Times New Roman"/>
              </w:rPr>
            </w:pPr>
            <w:r w:rsidRPr="00793742">
              <w:rPr>
                <w:rFonts w:ascii="Times New Roman" w:hAnsi="Times New Roman"/>
              </w:rPr>
              <w:t xml:space="preserve">From CCC Apply (applications) identify underrepresented, undeclared, disabled, low-income, transfer-bound students to create </w:t>
            </w:r>
            <w:r w:rsidR="00121F09" w:rsidRPr="00793742">
              <w:rPr>
                <w:rFonts w:ascii="Times New Roman" w:hAnsi="Times New Roman"/>
              </w:rPr>
              <w:t xml:space="preserve">an </w:t>
            </w:r>
            <w:r w:rsidRPr="00793742">
              <w:rPr>
                <w:rFonts w:ascii="Times New Roman" w:hAnsi="Times New Roman"/>
              </w:rPr>
              <w:t>email list serve to</w:t>
            </w:r>
            <w:r w:rsidR="00121F09" w:rsidRPr="00793742">
              <w:rPr>
                <w:rFonts w:ascii="Times New Roman" w:hAnsi="Times New Roman"/>
              </w:rPr>
              <w:t xml:space="preserve"> communicate upcoming transfer related functions, events, topics and information; </w:t>
            </w:r>
            <w:r w:rsidRPr="00793742">
              <w:rPr>
                <w:rFonts w:ascii="Times New Roman" w:hAnsi="Times New Roman"/>
              </w:rPr>
              <w:t xml:space="preserve"> </w:t>
            </w:r>
            <w:r w:rsidR="00121F09" w:rsidRPr="00793742">
              <w:rPr>
                <w:rFonts w:ascii="Times New Roman" w:hAnsi="Times New Roman"/>
              </w:rPr>
              <w:t xml:space="preserve">as well as </w:t>
            </w:r>
            <w:r w:rsidRPr="00793742">
              <w:rPr>
                <w:rFonts w:ascii="Times New Roman" w:hAnsi="Times New Roman"/>
              </w:rPr>
              <w:t>Transfer Center information regarding its programs &amp; services, 4-yr Rep visits, TAG information, etc.</w:t>
            </w:r>
          </w:p>
          <w:p w:rsidR="006C5953" w:rsidRPr="00793742" w:rsidRDefault="006C5953" w:rsidP="008B7C78">
            <w:pPr>
              <w:rPr>
                <w:rFonts w:ascii="Times New Roman" w:hAnsi="Times New Roman"/>
                <w:sz w:val="8"/>
                <w:szCs w:val="8"/>
              </w:rPr>
            </w:pPr>
          </w:p>
          <w:p w:rsidR="006C5953" w:rsidRPr="00793742" w:rsidRDefault="006C5953" w:rsidP="008B7C78">
            <w:pPr>
              <w:rPr>
                <w:rFonts w:ascii="Times New Roman" w:hAnsi="Times New Roman"/>
                <w:u w:val="single"/>
              </w:rPr>
            </w:pPr>
            <w:r w:rsidRPr="00793742">
              <w:rPr>
                <w:rFonts w:ascii="Times New Roman" w:hAnsi="Times New Roman"/>
                <w:u w:val="single"/>
              </w:rPr>
              <w:t>Transfer Workshops</w:t>
            </w:r>
          </w:p>
          <w:p w:rsidR="006C5953" w:rsidRPr="00793742" w:rsidRDefault="006C5953" w:rsidP="00793742">
            <w:pPr>
              <w:numPr>
                <w:ilvl w:val="0"/>
                <w:numId w:val="3"/>
              </w:numPr>
              <w:rPr>
                <w:rFonts w:ascii="Times New Roman" w:hAnsi="Times New Roman"/>
              </w:rPr>
            </w:pPr>
            <w:r w:rsidRPr="00793742">
              <w:rPr>
                <w:rFonts w:ascii="Times New Roman" w:hAnsi="Times New Roman"/>
              </w:rPr>
              <w:t>Workshops: CSU, UC on-line application, drop-in personal statement assistance, ASSIST/Transfer, Scholarships</w:t>
            </w:r>
            <w:r w:rsidR="00B603CB">
              <w:rPr>
                <w:rFonts w:ascii="Times New Roman" w:hAnsi="Times New Roman"/>
              </w:rPr>
              <w:t>, TAG.; and</w:t>
            </w:r>
            <w:r w:rsidRPr="00793742">
              <w:rPr>
                <w:rFonts w:ascii="Times New Roman" w:hAnsi="Times New Roman"/>
              </w:rPr>
              <w:t xml:space="preserve"> </w:t>
            </w:r>
          </w:p>
          <w:p w:rsidR="006C5953" w:rsidRPr="00793742" w:rsidRDefault="006C5953" w:rsidP="00793742">
            <w:pPr>
              <w:numPr>
                <w:ilvl w:val="0"/>
                <w:numId w:val="3"/>
              </w:numPr>
              <w:rPr>
                <w:rFonts w:ascii="Times New Roman" w:hAnsi="Times New Roman"/>
              </w:rPr>
            </w:pPr>
            <w:r w:rsidRPr="00793742">
              <w:rPr>
                <w:rFonts w:ascii="Times New Roman" w:hAnsi="Times New Roman"/>
              </w:rPr>
              <w:t>Work w/English Faculty to facilitate Personal Statement Workshops to help students with the development of their statements; and</w:t>
            </w:r>
          </w:p>
          <w:p w:rsidR="006C5953" w:rsidRPr="00793742" w:rsidRDefault="006C5953" w:rsidP="00793742">
            <w:pPr>
              <w:numPr>
                <w:ilvl w:val="0"/>
                <w:numId w:val="3"/>
              </w:numPr>
              <w:rPr>
                <w:rFonts w:ascii="Times New Roman" w:hAnsi="Times New Roman"/>
              </w:rPr>
            </w:pPr>
            <w:r w:rsidRPr="00793742">
              <w:rPr>
                <w:rFonts w:ascii="Times New Roman" w:hAnsi="Times New Roman"/>
              </w:rPr>
              <w:t>Work w/4-yr Reps to facilitate on-line application and personal statement workshops.</w:t>
            </w:r>
          </w:p>
          <w:p w:rsidR="006C5953" w:rsidRPr="00793742" w:rsidRDefault="006C5953" w:rsidP="008B7C78">
            <w:pPr>
              <w:rPr>
                <w:rFonts w:ascii="Times New Roman" w:hAnsi="Times New Roman"/>
                <w:sz w:val="8"/>
                <w:szCs w:val="8"/>
              </w:rPr>
            </w:pPr>
          </w:p>
          <w:p w:rsidR="006C5953" w:rsidRPr="00793742" w:rsidRDefault="006C5953" w:rsidP="008B7C78">
            <w:pPr>
              <w:rPr>
                <w:rFonts w:ascii="Times New Roman" w:hAnsi="Times New Roman"/>
                <w:u w:val="single"/>
              </w:rPr>
            </w:pPr>
            <w:r w:rsidRPr="00793742">
              <w:rPr>
                <w:rFonts w:ascii="Times New Roman" w:hAnsi="Times New Roman"/>
                <w:u w:val="single"/>
              </w:rPr>
              <w:t>Informing College Community of New &amp; Changing Transfer Information/Requirements</w:t>
            </w:r>
          </w:p>
          <w:p w:rsidR="006C5953" w:rsidRPr="00793742" w:rsidRDefault="006C5953" w:rsidP="00793742">
            <w:pPr>
              <w:numPr>
                <w:ilvl w:val="0"/>
                <w:numId w:val="5"/>
              </w:numPr>
              <w:rPr>
                <w:rFonts w:ascii="Times New Roman" w:hAnsi="Times New Roman"/>
              </w:rPr>
            </w:pPr>
            <w:r w:rsidRPr="00793742">
              <w:rPr>
                <w:rFonts w:ascii="Times New Roman" w:hAnsi="Times New Roman"/>
              </w:rPr>
              <w:t xml:space="preserve">Transfer </w:t>
            </w:r>
            <w:r w:rsidR="00963C3D">
              <w:rPr>
                <w:rFonts w:ascii="Times New Roman" w:hAnsi="Times New Roman"/>
              </w:rPr>
              <w:t>Program</w:t>
            </w:r>
            <w:r w:rsidR="00963C3D" w:rsidRPr="00793742">
              <w:rPr>
                <w:rFonts w:ascii="Times New Roman" w:hAnsi="Times New Roman"/>
              </w:rPr>
              <w:t xml:space="preserve"> </w:t>
            </w:r>
            <w:r w:rsidRPr="00793742">
              <w:rPr>
                <w:rFonts w:ascii="Times New Roman" w:hAnsi="Times New Roman"/>
              </w:rPr>
              <w:t>Director will provide updates on TAG and New IGETC Standards for Counseling Faculty addressing transfer; and</w:t>
            </w:r>
          </w:p>
          <w:p w:rsidR="006C5953" w:rsidRPr="00793742" w:rsidRDefault="006C5953" w:rsidP="00793742">
            <w:pPr>
              <w:numPr>
                <w:ilvl w:val="0"/>
                <w:numId w:val="5"/>
              </w:numPr>
              <w:rPr>
                <w:rFonts w:ascii="Times New Roman" w:hAnsi="Times New Roman"/>
              </w:rPr>
            </w:pPr>
            <w:r w:rsidRPr="00793742">
              <w:rPr>
                <w:rFonts w:ascii="Times New Roman" w:hAnsi="Times New Roman"/>
              </w:rPr>
              <w:t xml:space="preserve">Because the Transfer </w:t>
            </w:r>
            <w:r w:rsidR="00963C3D">
              <w:rPr>
                <w:rFonts w:ascii="Times New Roman" w:hAnsi="Times New Roman"/>
              </w:rPr>
              <w:t>Program</w:t>
            </w:r>
            <w:r w:rsidR="00963C3D" w:rsidRPr="00793742">
              <w:rPr>
                <w:rFonts w:ascii="Times New Roman" w:hAnsi="Times New Roman"/>
              </w:rPr>
              <w:t xml:space="preserve"> </w:t>
            </w:r>
            <w:r w:rsidRPr="00793742">
              <w:rPr>
                <w:rFonts w:ascii="Times New Roman" w:hAnsi="Times New Roman"/>
              </w:rPr>
              <w:t>Director also serves as COA’s Articulation Officer, she</w:t>
            </w:r>
            <w:r w:rsidR="00BA618B" w:rsidRPr="00793742">
              <w:rPr>
                <w:rFonts w:ascii="Times New Roman" w:hAnsi="Times New Roman"/>
              </w:rPr>
              <w:t xml:space="preserve"> will</w:t>
            </w:r>
            <w:r w:rsidRPr="00793742">
              <w:rPr>
                <w:rFonts w:ascii="Times New Roman" w:hAnsi="Times New Roman"/>
              </w:rPr>
              <w:t xml:space="preserve">      communicate to the </w:t>
            </w:r>
            <w:r w:rsidR="00BA618B" w:rsidRPr="00793742">
              <w:rPr>
                <w:rFonts w:ascii="Times New Roman" w:hAnsi="Times New Roman"/>
              </w:rPr>
              <w:t>C</w:t>
            </w:r>
            <w:r w:rsidRPr="00793742">
              <w:rPr>
                <w:rFonts w:ascii="Times New Roman" w:hAnsi="Times New Roman"/>
              </w:rPr>
              <w:t xml:space="preserve">urriculum </w:t>
            </w:r>
            <w:r w:rsidR="00BA618B" w:rsidRPr="00793742">
              <w:rPr>
                <w:rFonts w:ascii="Times New Roman" w:hAnsi="Times New Roman"/>
              </w:rPr>
              <w:t>C</w:t>
            </w:r>
            <w:r w:rsidRPr="00793742">
              <w:rPr>
                <w:rFonts w:ascii="Times New Roman" w:hAnsi="Times New Roman"/>
              </w:rPr>
              <w:t>ommittee information regarding transfer/articulation policies,</w:t>
            </w:r>
          </w:p>
          <w:p w:rsidR="006C5953" w:rsidRPr="00793742" w:rsidRDefault="006C5953" w:rsidP="00793742">
            <w:pPr>
              <w:ind w:left="360"/>
              <w:rPr>
                <w:rFonts w:ascii="Times New Roman" w:hAnsi="Times New Roman"/>
              </w:rPr>
            </w:pPr>
            <w:r w:rsidRPr="00793742">
              <w:rPr>
                <w:rFonts w:ascii="Times New Roman" w:hAnsi="Times New Roman"/>
              </w:rPr>
              <w:t xml:space="preserve">      deadlines, and issues that affect students; and</w:t>
            </w:r>
          </w:p>
          <w:p w:rsidR="006C5953" w:rsidRPr="00793742" w:rsidRDefault="006C5953" w:rsidP="00793742">
            <w:pPr>
              <w:numPr>
                <w:ilvl w:val="0"/>
                <w:numId w:val="5"/>
              </w:numPr>
              <w:rPr>
                <w:rFonts w:ascii="Times New Roman" w:hAnsi="Times New Roman"/>
              </w:rPr>
            </w:pPr>
            <w:r w:rsidRPr="00793742">
              <w:rPr>
                <w:rFonts w:ascii="Times New Roman" w:hAnsi="Times New Roman"/>
              </w:rPr>
              <w:t xml:space="preserve">Transfer </w:t>
            </w:r>
            <w:r w:rsidR="00963C3D">
              <w:rPr>
                <w:rFonts w:ascii="Times New Roman" w:hAnsi="Times New Roman"/>
              </w:rPr>
              <w:t>Program</w:t>
            </w:r>
            <w:r w:rsidR="00963C3D" w:rsidRPr="00793742">
              <w:rPr>
                <w:rFonts w:ascii="Times New Roman" w:hAnsi="Times New Roman"/>
              </w:rPr>
              <w:t xml:space="preserve"> </w:t>
            </w:r>
            <w:r w:rsidRPr="00793742">
              <w:rPr>
                <w:rFonts w:ascii="Times New Roman" w:hAnsi="Times New Roman"/>
              </w:rPr>
              <w:t>Director will continue to disseminate new and changing transfer information via email.</w:t>
            </w:r>
          </w:p>
          <w:p w:rsidR="006C5953" w:rsidRPr="00793742" w:rsidRDefault="006C5953" w:rsidP="008B7C78">
            <w:pPr>
              <w:rPr>
                <w:rFonts w:ascii="Times New Roman" w:hAnsi="Times New Roman"/>
                <w:sz w:val="8"/>
                <w:szCs w:val="8"/>
              </w:rPr>
            </w:pPr>
          </w:p>
          <w:p w:rsidR="006C5953" w:rsidRPr="00793742" w:rsidRDefault="006C5953" w:rsidP="008B7C78">
            <w:pPr>
              <w:rPr>
                <w:rFonts w:ascii="Times New Roman" w:hAnsi="Times New Roman"/>
                <w:u w:val="single"/>
              </w:rPr>
            </w:pPr>
            <w:r w:rsidRPr="00793742">
              <w:rPr>
                <w:rFonts w:ascii="Times New Roman" w:hAnsi="Times New Roman"/>
                <w:u w:val="single"/>
              </w:rPr>
              <w:t>Student Access to Computers</w:t>
            </w:r>
          </w:p>
          <w:p w:rsidR="008833FE" w:rsidRPr="00793742" w:rsidRDefault="006C5953" w:rsidP="008B7C78">
            <w:pPr>
              <w:rPr>
                <w:rFonts w:ascii="Times New Roman" w:hAnsi="Times New Roman"/>
              </w:rPr>
            </w:pPr>
            <w:r w:rsidRPr="00793742">
              <w:rPr>
                <w:rFonts w:ascii="Times New Roman" w:hAnsi="Times New Roman"/>
              </w:rPr>
              <w:t xml:space="preserve">            </w:t>
            </w:r>
            <w:smartTag w:uri="urn:schemas-microsoft-com:office:smarttags" w:element="place">
              <w:smartTag w:uri="urn:schemas-microsoft-com:office:smarttags" w:element="PlaceName">
                <w:r w:rsidRPr="00793742">
                  <w:rPr>
                    <w:rFonts w:ascii="Times New Roman" w:hAnsi="Times New Roman"/>
                  </w:rPr>
                  <w:t>Transfer</w:t>
                </w:r>
              </w:smartTag>
              <w:r w:rsidRPr="00793742">
                <w:rPr>
                  <w:rFonts w:ascii="Times New Roman" w:hAnsi="Times New Roman"/>
                </w:rPr>
                <w:t xml:space="preserve"> </w:t>
              </w:r>
              <w:smartTag w:uri="urn:schemas-microsoft-com:office:smarttags" w:element="PlaceType">
                <w:r w:rsidRPr="00793742">
                  <w:rPr>
                    <w:rFonts w:ascii="Times New Roman" w:hAnsi="Times New Roman"/>
                  </w:rPr>
                  <w:t>Center</w:t>
                </w:r>
              </w:smartTag>
            </w:smartTag>
            <w:r w:rsidR="008833FE" w:rsidRPr="00793742">
              <w:rPr>
                <w:rFonts w:ascii="Times New Roman" w:hAnsi="Times New Roman"/>
              </w:rPr>
              <w:t xml:space="preserve"> </w:t>
            </w:r>
            <w:r w:rsidR="00BA618B" w:rsidRPr="00793742">
              <w:rPr>
                <w:rFonts w:ascii="Times New Roman" w:hAnsi="Times New Roman"/>
              </w:rPr>
              <w:t xml:space="preserve">now </w:t>
            </w:r>
            <w:r w:rsidRPr="00793742">
              <w:rPr>
                <w:rFonts w:ascii="Times New Roman" w:hAnsi="Times New Roman"/>
              </w:rPr>
              <w:t>include</w:t>
            </w:r>
            <w:r w:rsidR="008833FE" w:rsidRPr="00793742">
              <w:rPr>
                <w:rFonts w:ascii="Times New Roman" w:hAnsi="Times New Roman"/>
              </w:rPr>
              <w:t>s five</w:t>
            </w:r>
            <w:r w:rsidRPr="00793742">
              <w:rPr>
                <w:rFonts w:ascii="Times New Roman" w:hAnsi="Times New Roman"/>
              </w:rPr>
              <w:t xml:space="preserve"> computer workstation</w:t>
            </w:r>
            <w:r w:rsidR="008833FE" w:rsidRPr="00793742">
              <w:rPr>
                <w:rFonts w:ascii="Times New Roman" w:hAnsi="Times New Roman"/>
              </w:rPr>
              <w:t xml:space="preserve"> to accommodate students’ computer needs.</w:t>
            </w:r>
          </w:p>
          <w:p w:rsidR="00BA618B" w:rsidRPr="00793742" w:rsidRDefault="00BA618B" w:rsidP="008B7C78">
            <w:pPr>
              <w:rPr>
                <w:rFonts w:ascii="Times New Roman" w:hAnsi="Times New Roman"/>
              </w:rPr>
            </w:pPr>
          </w:p>
          <w:p w:rsidR="006C5953" w:rsidRPr="00793742" w:rsidRDefault="006C5953" w:rsidP="008B7C78">
            <w:pPr>
              <w:rPr>
                <w:rFonts w:ascii="Times New Roman" w:hAnsi="Times New Roman"/>
              </w:rPr>
            </w:pPr>
            <w:r w:rsidRPr="00793742">
              <w:rPr>
                <w:rFonts w:ascii="Times New Roman" w:hAnsi="Times New Roman"/>
                <w:u w:val="single"/>
              </w:rPr>
              <w:t>Developing a Transfer Culture</w:t>
            </w:r>
          </w:p>
          <w:p w:rsidR="006C5953" w:rsidRPr="00793742" w:rsidRDefault="006C5953" w:rsidP="00793742">
            <w:pPr>
              <w:numPr>
                <w:ilvl w:val="0"/>
                <w:numId w:val="6"/>
              </w:numPr>
              <w:rPr>
                <w:rFonts w:ascii="Times New Roman" w:hAnsi="Times New Roman"/>
              </w:rPr>
            </w:pPr>
            <w:r w:rsidRPr="00793742">
              <w:rPr>
                <w:rFonts w:ascii="Times New Roman" w:hAnsi="Times New Roman"/>
              </w:rPr>
              <w:t>College explicitly states their commitment to the transfer of students in public forums such as campus</w:t>
            </w:r>
          </w:p>
          <w:p w:rsidR="006C5953" w:rsidRPr="00793742" w:rsidRDefault="006C5953" w:rsidP="00793742">
            <w:pPr>
              <w:ind w:left="360"/>
              <w:rPr>
                <w:rFonts w:ascii="Times New Roman" w:hAnsi="Times New Roman"/>
              </w:rPr>
            </w:pPr>
            <w:r w:rsidRPr="00793742">
              <w:rPr>
                <w:rFonts w:ascii="Times New Roman" w:hAnsi="Times New Roman"/>
              </w:rPr>
              <w:t xml:space="preserve">      mission statement, college catalog, student handbooks and other relevant college publications; and</w:t>
            </w:r>
          </w:p>
          <w:p w:rsidR="006C5953" w:rsidRPr="00793742" w:rsidRDefault="006C5953" w:rsidP="00793742">
            <w:pPr>
              <w:numPr>
                <w:ilvl w:val="0"/>
                <w:numId w:val="6"/>
              </w:numPr>
              <w:rPr>
                <w:rFonts w:ascii="Times New Roman" w:hAnsi="Times New Roman"/>
                <w:szCs w:val="24"/>
              </w:rPr>
            </w:pPr>
            <w:r w:rsidRPr="00793742">
              <w:rPr>
                <w:rFonts w:ascii="Times New Roman" w:hAnsi="Times New Roman"/>
              </w:rPr>
              <w:t xml:space="preserve">Institutional commitment to transfer by addressing staffing and </w:t>
            </w:r>
            <w:r w:rsidRPr="00793742">
              <w:rPr>
                <w:rFonts w:ascii="Times New Roman" w:hAnsi="Times New Roman"/>
                <w:szCs w:val="24"/>
              </w:rPr>
              <w:t>facilities concerns; and</w:t>
            </w:r>
          </w:p>
          <w:p w:rsidR="006C5953" w:rsidRPr="00793742" w:rsidRDefault="006C5953" w:rsidP="00793742">
            <w:pPr>
              <w:numPr>
                <w:ilvl w:val="0"/>
                <w:numId w:val="6"/>
              </w:numPr>
              <w:rPr>
                <w:rFonts w:ascii="Times New Roman" w:hAnsi="Times New Roman"/>
              </w:rPr>
            </w:pPr>
            <w:r w:rsidRPr="00793742">
              <w:rPr>
                <w:rFonts w:ascii="Times New Roman" w:hAnsi="Times New Roman"/>
                <w:szCs w:val="24"/>
              </w:rPr>
              <w:t>There is a shared belief that transfer is a high priority college mission; and</w:t>
            </w:r>
          </w:p>
          <w:p w:rsidR="006C5953" w:rsidRPr="00BA618B" w:rsidRDefault="006C5953" w:rsidP="00793742">
            <w:pPr>
              <w:pStyle w:val="BodyTextIndent2"/>
              <w:numPr>
                <w:ilvl w:val="0"/>
                <w:numId w:val="6"/>
              </w:numPr>
            </w:pPr>
            <w:r w:rsidRPr="00BA618B">
              <w:t xml:space="preserve">College should make every effort to provide necessary support services to transfer students and to </w:t>
            </w:r>
            <w:r w:rsidRPr="00BA618B">
              <w:lastRenderedPageBreak/>
              <w:t>respond to unmet needs as they are identified; and</w:t>
            </w:r>
          </w:p>
          <w:p w:rsidR="006C5953" w:rsidRPr="00BA618B" w:rsidRDefault="006C5953" w:rsidP="00793742">
            <w:pPr>
              <w:pStyle w:val="BodyTextIndent2"/>
              <w:numPr>
                <w:ilvl w:val="0"/>
                <w:numId w:val="6"/>
              </w:numPr>
            </w:pPr>
            <w:r w:rsidRPr="00BA618B">
              <w:t>Implementation of the Transfer Center Advisory Committee to include members from the Academic Senate, Instructional &amp; Counseling Faculty, Administration, Classified, 4-yr Reps &amp; Student Rep to help with the facilitation of a transfer culture; and</w:t>
            </w:r>
          </w:p>
          <w:p w:rsidR="006C5953" w:rsidRPr="00BA618B" w:rsidRDefault="006C5953" w:rsidP="00793742">
            <w:pPr>
              <w:pStyle w:val="BodyTextIndent2"/>
              <w:numPr>
                <w:ilvl w:val="0"/>
                <w:numId w:val="6"/>
              </w:numPr>
            </w:pPr>
            <w:r w:rsidRPr="00BA618B">
              <w:t>Working with Instructional Faculty, e.g. have English faculty facilitating UC Personal Statement Workshops; and</w:t>
            </w:r>
          </w:p>
          <w:p w:rsidR="006C5953" w:rsidRPr="00BA618B" w:rsidRDefault="006C5953" w:rsidP="00793742">
            <w:pPr>
              <w:pStyle w:val="BodyTextIndent2"/>
              <w:numPr>
                <w:ilvl w:val="0"/>
                <w:numId w:val="6"/>
              </w:numPr>
            </w:pPr>
            <w:r w:rsidRPr="00BA618B">
              <w:t xml:space="preserve">Encouraging faculty, staff and administration to </w:t>
            </w:r>
            <w:r w:rsidR="008833FE" w:rsidRPr="00BA618B">
              <w:t xml:space="preserve">participate </w:t>
            </w:r>
            <w:r w:rsidRPr="00BA618B">
              <w:t xml:space="preserve">in </w:t>
            </w:r>
            <w:r w:rsidR="008833FE" w:rsidRPr="00BA618B">
              <w:t xml:space="preserve">promoting </w:t>
            </w:r>
            <w:r w:rsidRPr="00BA618B">
              <w:t>Transfer Day.</w:t>
            </w:r>
          </w:p>
          <w:p w:rsidR="006C5953" w:rsidRPr="00793742" w:rsidRDefault="006C5953" w:rsidP="008B7C78">
            <w:pPr>
              <w:rPr>
                <w:rFonts w:ascii="Times New Roman" w:hAnsi="Times New Roman"/>
              </w:rPr>
            </w:pPr>
          </w:p>
        </w:tc>
      </w:tr>
    </w:tbl>
    <w:p w:rsidR="00737661" w:rsidRPr="00BA618B" w:rsidRDefault="00737661" w:rsidP="0067673B">
      <w:pPr>
        <w:rPr>
          <w:rFonts w:ascii="Times New Roman" w:hAnsi="Times New Roman"/>
        </w:rPr>
      </w:pPr>
    </w:p>
    <w:p w:rsidR="0067673B" w:rsidRPr="00BA618B" w:rsidRDefault="0067673B" w:rsidP="0067673B">
      <w:pPr>
        <w:rPr>
          <w:rFonts w:ascii="Times New Roman" w:hAnsi="Times New Roman"/>
          <w:b/>
        </w:rPr>
      </w:pPr>
      <w:r w:rsidRPr="00BA618B">
        <w:rPr>
          <w:rFonts w:ascii="Times New Roman" w:hAnsi="Times New Roman"/>
          <w:b/>
        </w:rPr>
        <w:t>Additional Planned Educational Activities</w:t>
      </w:r>
    </w:p>
    <w:p w:rsidR="0067673B" w:rsidRPr="00BA618B" w:rsidRDefault="0067673B" w:rsidP="0067673B">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7650"/>
      </w:tblGrid>
      <w:tr w:rsidR="0067673B" w:rsidRPr="00BA618B">
        <w:tc>
          <w:tcPr>
            <w:tcW w:w="3348" w:type="dxa"/>
          </w:tcPr>
          <w:p w:rsidR="0067673B" w:rsidRPr="00BA618B" w:rsidRDefault="0067673B" w:rsidP="0067673B">
            <w:pPr>
              <w:rPr>
                <w:rFonts w:ascii="Times New Roman" w:hAnsi="Times New Roman"/>
                <w:b/>
              </w:rPr>
            </w:pPr>
            <w:r w:rsidRPr="00BA618B">
              <w:rPr>
                <w:rFonts w:ascii="Times New Roman" w:hAnsi="Times New Roman"/>
                <w:b/>
              </w:rPr>
              <w:t>Health/safety/legal issues:</w:t>
            </w:r>
          </w:p>
          <w:p w:rsidR="0067673B" w:rsidRPr="00BA618B" w:rsidRDefault="0067673B" w:rsidP="0067673B">
            <w:pPr>
              <w:rPr>
                <w:rFonts w:ascii="Times New Roman" w:hAnsi="Times New Roman"/>
                <w:b/>
              </w:rPr>
            </w:pPr>
          </w:p>
        </w:tc>
        <w:tc>
          <w:tcPr>
            <w:tcW w:w="7650" w:type="dxa"/>
          </w:tcPr>
          <w:p w:rsidR="006C5953" w:rsidRPr="00BA618B" w:rsidRDefault="0067673B" w:rsidP="006C5953">
            <w:pPr>
              <w:jc w:val="both"/>
              <w:rPr>
                <w:rFonts w:ascii="Times New Roman" w:hAnsi="Times New Roman"/>
              </w:rPr>
            </w:pPr>
            <w:r w:rsidRPr="00BA618B">
              <w:rPr>
                <w:rFonts w:ascii="Times New Roman" w:hAnsi="Times New Roman"/>
              </w:rPr>
              <w:t>.</w:t>
            </w:r>
            <w:r w:rsidR="006C5953" w:rsidRPr="00BA618B">
              <w:rPr>
                <w:rFonts w:ascii="Times New Roman" w:hAnsi="Times New Roman"/>
                <w:b/>
              </w:rPr>
              <w:t xml:space="preserve"> Title 5, Section 51027(a), Part VI of the </w:t>
            </w:r>
            <w:smartTag w:uri="urn:schemas-microsoft-com:office:smarttags" w:element="State">
              <w:smartTag w:uri="urn:schemas-microsoft-com:office:smarttags" w:element="place">
                <w:r w:rsidR="006C5953" w:rsidRPr="00BA618B">
                  <w:rPr>
                    <w:rFonts w:ascii="Times New Roman" w:hAnsi="Times New Roman"/>
                    <w:b/>
                  </w:rPr>
                  <w:t>California</w:t>
                </w:r>
              </w:smartTag>
            </w:smartTag>
            <w:r w:rsidR="006C5953" w:rsidRPr="00BA618B">
              <w:rPr>
                <w:rFonts w:ascii="Times New Roman" w:hAnsi="Times New Roman"/>
                <w:b/>
              </w:rPr>
              <w:t xml:space="preserve"> Code of Regulations:</w:t>
            </w:r>
            <w:r w:rsidR="006C5953" w:rsidRPr="00BA618B">
              <w:rPr>
                <w:rFonts w:ascii="Times New Roman" w:hAnsi="Times New Roman"/>
              </w:rPr>
              <w:t xml:space="preserve"> The governing board of each community college district shall recognize transfer as one of its primary missions.</w:t>
            </w:r>
          </w:p>
          <w:p w:rsidR="006C5953" w:rsidRPr="00BA618B" w:rsidRDefault="006C5953" w:rsidP="006C5953">
            <w:pPr>
              <w:pStyle w:val="Heading3"/>
              <w:rPr>
                <w:rFonts w:ascii="Times New Roman" w:hAnsi="Times New Roman" w:cs="Times New Roman"/>
              </w:rPr>
            </w:pPr>
            <w:r w:rsidRPr="00BA618B">
              <w:rPr>
                <w:rFonts w:ascii="Times New Roman" w:hAnsi="Times New Roman" w:cs="Times New Roman"/>
              </w:rPr>
              <w:t>SENATE BILL 121 - 1991</w:t>
            </w:r>
          </w:p>
          <w:p w:rsidR="006C5953" w:rsidRPr="00BA618B" w:rsidRDefault="006C5953" w:rsidP="006C5953">
            <w:pPr>
              <w:jc w:val="both"/>
              <w:rPr>
                <w:rFonts w:ascii="Times New Roman" w:hAnsi="Times New Roman"/>
              </w:rPr>
            </w:pPr>
            <w:r w:rsidRPr="00BA618B">
              <w:rPr>
                <w:rFonts w:ascii="Times New Roman" w:hAnsi="Times New Roman"/>
              </w:rPr>
              <w:t xml:space="preserve">Senate Bill 121 (Chapter 1188, Statutes of 1991) outlined desirable improvements in the operation of the transfer function in </w:t>
            </w:r>
            <w:smartTag w:uri="urn:schemas-microsoft-com:office:smarttags" w:element="State">
              <w:smartTag w:uri="urn:schemas-microsoft-com:office:smarttags" w:element="place">
                <w:r w:rsidRPr="00BA618B">
                  <w:rPr>
                    <w:rFonts w:ascii="Times New Roman" w:hAnsi="Times New Roman"/>
                  </w:rPr>
                  <w:t>California</w:t>
                </w:r>
              </w:smartTag>
            </w:smartTag>
            <w:r w:rsidRPr="00BA618B">
              <w:rPr>
                <w:rFonts w:ascii="Times New Roman" w:hAnsi="Times New Roman"/>
              </w:rPr>
              <w:t xml:space="preserve"> public higher education. It established that a strong transfer function is the responsibility of the University of California, the California State University and the California Community Colleges and underscored the importance of the three systems working together to ensure the smooth transition and educational goal completion of California's transfer students. Among its major provisions, the bill:</w:t>
            </w:r>
          </w:p>
          <w:p w:rsidR="006C5953" w:rsidRPr="00BA618B" w:rsidRDefault="006C5953" w:rsidP="006C5953">
            <w:pPr>
              <w:numPr>
                <w:ilvl w:val="0"/>
                <w:numId w:val="7"/>
              </w:numPr>
              <w:rPr>
                <w:rFonts w:ascii="Times New Roman" w:hAnsi="Times New Roman"/>
              </w:rPr>
            </w:pPr>
            <w:r w:rsidRPr="00BA618B">
              <w:rPr>
                <w:rFonts w:ascii="Times New Roman" w:hAnsi="Times New Roman"/>
              </w:rPr>
              <w:t>Mandated the CCC Board of Governors, community college districts, and individual community colleges to provide sufficient services (transfer centers, special counseling, program and administrative coordination, etc.) in order to "affirm</w:t>
            </w:r>
            <w:r w:rsidR="00855053">
              <w:rPr>
                <w:rFonts w:ascii="Times New Roman" w:hAnsi="Times New Roman"/>
              </w:rPr>
              <w:t>atively seek out, counsel, advic</w:t>
            </w:r>
            <w:r w:rsidRPr="00BA618B">
              <w:rPr>
                <w:rFonts w:ascii="Times New Roman" w:hAnsi="Times New Roman"/>
              </w:rPr>
              <w:t>e, and monitor the progress of potential and identified community college transfer students."</w:t>
            </w:r>
          </w:p>
          <w:p w:rsidR="006C5953" w:rsidRPr="00BA618B" w:rsidRDefault="006C5953" w:rsidP="006C5953">
            <w:pPr>
              <w:numPr>
                <w:ilvl w:val="0"/>
                <w:numId w:val="7"/>
              </w:numPr>
              <w:rPr>
                <w:rFonts w:ascii="Times New Roman" w:hAnsi="Times New Roman"/>
              </w:rPr>
            </w:pPr>
            <w:r w:rsidRPr="00BA618B">
              <w:rPr>
                <w:rFonts w:ascii="Times New Roman" w:hAnsi="Times New Roman"/>
              </w:rPr>
              <w:t>Directed the community colleges to give preference in transfer services to students from underrepresented backgrounds and economically disadvantaged families.</w:t>
            </w:r>
          </w:p>
          <w:p w:rsidR="006C5953" w:rsidRPr="00BA618B" w:rsidRDefault="006C5953" w:rsidP="006C5953">
            <w:pPr>
              <w:pStyle w:val="Heading3"/>
              <w:rPr>
                <w:rFonts w:ascii="Times New Roman" w:hAnsi="Times New Roman" w:cs="Times New Roman"/>
              </w:rPr>
            </w:pPr>
            <w:smartTag w:uri="urn:schemas-microsoft-com:office:smarttags" w:element="place">
              <w:smartTag w:uri="urn:schemas-microsoft-com:office:smarttags" w:element="PlaceName">
                <w:r w:rsidRPr="00BA618B">
                  <w:rPr>
                    <w:rFonts w:ascii="Times New Roman" w:hAnsi="Times New Roman" w:cs="Times New Roman"/>
                  </w:rPr>
                  <w:t>CALIFORNIA</w:t>
                </w:r>
              </w:smartTag>
              <w:r w:rsidRPr="00BA618B">
                <w:rPr>
                  <w:rFonts w:ascii="Times New Roman" w:hAnsi="Times New Roman" w:cs="Times New Roman"/>
                </w:rPr>
                <w:t xml:space="preserve"> </w:t>
              </w:r>
              <w:smartTag w:uri="urn:schemas-microsoft-com:office:smarttags" w:element="PlaceType">
                <w:r w:rsidRPr="00BA618B">
                  <w:rPr>
                    <w:rFonts w:ascii="Times New Roman" w:hAnsi="Times New Roman" w:cs="Times New Roman"/>
                  </w:rPr>
                  <w:t>COMMUNITY COLLEGE</w:t>
                </w:r>
              </w:smartTag>
            </w:smartTag>
            <w:r w:rsidRPr="00BA618B">
              <w:rPr>
                <w:rFonts w:ascii="Times New Roman" w:hAnsi="Times New Roman" w:cs="Times New Roman"/>
              </w:rPr>
              <w:t xml:space="preserve"> ACADEMIC SENATE RESOLUTIONS</w:t>
            </w:r>
          </w:p>
          <w:p w:rsidR="006C5953" w:rsidRPr="00BA618B" w:rsidRDefault="006C5953" w:rsidP="006C5953">
            <w:pPr>
              <w:jc w:val="both"/>
              <w:rPr>
                <w:rFonts w:ascii="Times New Roman" w:hAnsi="Times New Roman"/>
              </w:rPr>
            </w:pPr>
            <w:r w:rsidRPr="00BA618B">
              <w:rPr>
                <w:rFonts w:ascii="Times New Roman" w:hAnsi="Times New Roman"/>
              </w:rPr>
              <w:t xml:space="preserve">The Academic Senate for California Community Colleges has held a longstanding commitment to increasing the transfer of students to baccalaureate-level institutions. Particularly noteworthy in this ongoing effort was the adoption of the 1996 paper written by Jill Harmon of </w:t>
            </w:r>
            <w:smartTag w:uri="urn:schemas-microsoft-com:office:smarttags" w:element="place">
              <w:smartTag w:uri="urn:schemas-microsoft-com:office:smarttags" w:element="PlaceName">
                <w:r w:rsidRPr="00BA618B">
                  <w:rPr>
                    <w:rFonts w:ascii="Times New Roman" w:hAnsi="Times New Roman"/>
                  </w:rPr>
                  <w:t>Fresno</w:t>
                </w:r>
              </w:smartTag>
              <w:r w:rsidRPr="00BA618B">
                <w:rPr>
                  <w:rFonts w:ascii="Times New Roman" w:hAnsi="Times New Roman"/>
                </w:rPr>
                <w:t xml:space="preserve"> </w:t>
              </w:r>
              <w:smartTag w:uri="urn:schemas-microsoft-com:office:smarttags" w:element="PlaceType">
                <w:r w:rsidRPr="00BA618B">
                  <w:rPr>
                    <w:rFonts w:ascii="Times New Roman" w:hAnsi="Times New Roman"/>
                  </w:rPr>
                  <w:t>City</w:t>
                </w:r>
              </w:smartTag>
              <w:r w:rsidRPr="00BA618B">
                <w:rPr>
                  <w:rFonts w:ascii="Times New Roman" w:hAnsi="Times New Roman"/>
                </w:rPr>
                <w:t xml:space="preserve"> </w:t>
              </w:r>
              <w:smartTag w:uri="urn:schemas-microsoft-com:office:smarttags" w:element="PlaceType">
                <w:r w:rsidRPr="00BA618B">
                  <w:rPr>
                    <w:rFonts w:ascii="Times New Roman" w:hAnsi="Times New Roman"/>
                  </w:rPr>
                  <w:t>College</w:t>
                </w:r>
              </w:smartTag>
            </w:smartTag>
            <w:r w:rsidRPr="00BA618B">
              <w:rPr>
                <w:rFonts w:ascii="Times New Roman" w:hAnsi="Times New Roman"/>
              </w:rPr>
              <w:t xml:space="preserve">, </w:t>
            </w:r>
            <w:r w:rsidRPr="00BA618B">
              <w:rPr>
                <w:rFonts w:ascii="Times New Roman" w:hAnsi="Times New Roman"/>
                <w:i/>
              </w:rPr>
              <w:t xml:space="preserve">Toward Increased Student Success: Transfer as an Institutional Commitment. </w:t>
            </w:r>
            <w:r w:rsidRPr="00BA618B">
              <w:rPr>
                <w:rFonts w:ascii="Times New Roman" w:hAnsi="Times New Roman"/>
              </w:rPr>
              <w:t>This paper</w:t>
            </w:r>
            <w:r w:rsidRPr="00BA618B">
              <w:rPr>
                <w:rFonts w:ascii="Times New Roman" w:hAnsi="Times New Roman"/>
                <w:i/>
              </w:rPr>
              <w:t xml:space="preserve"> </w:t>
            </w:r>
            <w:r w:rsidRPr="00BA618B">
              <w:rPr>
                <w:rFonts w:ascii="Times New Roman" w:hAnsi="Times New Roman"/>
              </w:rPr>
              <w:t>emphasized the role of local Academic Senates, in representing the collective wisdom of the faculty of their colleges, in advancing the institution’s transfer goals.</w:t>
            </w:r>
          </w:p>
          <w:p w:rsidR="0067673B" w:rsidRPr="00BA618B" w:rsidRDefault="0067673B" w:rsidP="0067673B">
            <w:pPr>
              <w:rPr>
                <w:rFonts w:ascii="Times New Roman" w:hAnsi="Times New Roman"/>
              </w:rPr>
            </w:pPr>
            <w:r w:rsidRPr="00BA618B">
              <w:rPr>
                <w:rFonts w:ascii="Times New Roman" w:hAnsi="Times New Roman"/>
              </w:rPr>
              <w:t xml:space="preserve">    </w:t>
            </w:r>
          </w:p>
        </w:tc>
      </w:tr>
      <w:tr w:rsidR="0067673B" w:rsidRPr="00BA618B">
        <w:trPr>
          <w:trHeight w:val="1115"/>
        </w:trPr>
        <w:tc>
          <w:tcPr>
            <w:tcW w:w="3348" w:type="dxa"/>
          </w:tcPr>
          <w:p w:rsidR="0067673B" w:rsidRPr="00BA618B" w:rsidRDefault="0067673B" w:rsidP="0067673B">
            <w:pPr>
              <w:rPr>
                <w:rFonts w:ascii="Times New Roman" w:hAnsi="Times New Roman"/>
                <w:b/>
              </w:rPr>
            </w:pPr>
            <w:r w:rsidRPr="00BA618B">
              <w:rPr>
                <w:rFonts w:ascii="Times New Roman" w:hAnsi="Times New Roman"/>
                <w:b/>
              </w:rPr>
              <w:t>Student Retention and Success</w:t>
            </w:r>
          </w:p>
          <w:p w:rsidR="0067673B" w:rsidRPr="00BA618B" w:rsidRDefault="0067673B" w:rsidP="0067673B">
            <w:pPr>
              <w:ind w:right="-108"/>
              <w:rPr>
                <w:rFonts w:ascii="Times New Roman" w:hAnsi="Times New Roman"/>
                <w:b/>
                <w:sz w:val="18"/>
              </w:rPr>
            </w:pPr>
          </w:p>
        </w:tc>
        <w:tc>
          <w:tcPr>
            <w:tcW w:w="7650" w:type="dxa"/>
          </w:tcPr>
          <w:p w:rsidR="0067673B" w:rsidRPr="00BA618B" w:rsidRDefault="006C5953" w:rsidP="0067673B">
            <w:pPr>
              <w:rPr>
                <w:rFonts w:ascii="Times New Roman" w:hAnsi="Times New Roman"/>
              </w:rPr>
            </w:pPr>
            <w:r w:rsidRPr="00BA618B">
              <w:rPr>
                <w:rFonts w:ascii="Times New Roman" w:hAnsi="Times New Roman"/>
              </w:rPr>
              <w:t>A fully staffed transfer center and facility will help facilitate student success and retention. The goal of the Transfer Center is to provide quality programs and services to improve COA’s transfer rate</w:t>
            </w:r>
            <w:r w:rsidR="00855053">
              <w:rPr>
                <w:rFonts w:ascii="Times New Roman" w:hAnsi="Times New Roman"/>
              </w:rPr>
              <w:t>s</w:t>
            </w:r>
            <w:r w:rsidRPr="00BA618B">
              <w:rPr>
                <w:rFonts w:ascii="Times New Roman" w:hAnsi="Times New Roman"/>
              </w:rPr>
              <w:t>.</w:t>
            </w:r>
          </w:p>
        </w:tc>
      </w:tr>
      <w:tr w:rsidR="0067673B" w:rsidRPr="00BA618B">
        <w:trPr>
          <w:trHeight w:val="980"/>
        </w:trPr>
        <w:tc>
          <w:tcPr>
            <w:tcW w:w="3348" w:type="dxa"/>
          </w:tcPr>
          <w:p w:rsidR="0067673B" w:rsidRPr="00BA618B" w:rsidRDefault="0067673B" w:rsidP="0067673B">
            <w:pPr>
              <w:rPr>
                <w:rFonts w:ascii="Times New Roman" w:hAnsi="Times New Roman"/>
                <w:b/>
              </w:rPr>
            </w:pPr>
            <w:r w:rsidRPr="00BA618B">
              <w:rPr>
                <w:rFonts w:ascii="Times New Roman" w:hAnsi="Times New Roman"/>
                <w:b/>
              </w:rPr>
              <w:lastRenderedPageBreak/>
              <w:t>Progress on Student Learning</w:t>
            </w:r>
          </w:p>
          <w:p w:rsidR="0067673B" w:rsidRPr="00BA618B" w:rsidRDefault="0067673B" w:rsidP="0067673B">
            <w:pPr>
              <w:rPr>
                <w:rFonts w:ascii="Times New Roman" w:hAnsi="Times New Roman"/>
                <w:b/>
              </w:rPr>
            </w:pPr>
            <w:r w:rsidRPr="00BA618B">
              <w:rPr>
                <w:rFonts w:ascii="Times New Roman" w:hAnsi="Times New Roman"/>
                <w:b/>
              </w:rPr>
              <w:t>Outcomes.  ( SLO % Complete)</w:t>
            </w:r>
          </w:p>
          <w:p w:rsidR="0067673B" w:rsidRDefault="0067673B"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737661" w:rsidRDefault="00737661" w:rsidP="0067673B">
            <w:pPr>
              <w:rPr>
                <w:rFonts w:ascii="Times New Roman" w:hAnsi="Times New Roman"/>
                <w:b/>
              </w:rPr>
            </w:pPr>
          </w:p>
          <w:p w:rsidR="00737661" w:rsidRDefault="00737661" w:rsidP="0067673B">
            <w:pPr>
              <w:rPr>
                <w:rFonts w:ascii="Times New Roman" w:hAnsi="Times New Roman"/>
                <w:b/>
              </w:rPr>
            </w:pPr>
          </w:p>
          <w:p w:rsidR="00737661" w:rsidRDefault="00737661" w:rsidP="0067673B">
            <w:pPr>
              <w:rPr>
                <w:rFonts w:ascii="Times New Roman" w:hAnsi="Times New Roman"/>
                <w:b/>
              </w:rPr>
            </w:pPr>
          </w:p>
          <w:p w:rsidR="00737661" w:rsidRDefault="00737661" w:rsidP="0067673B">
            <w:pPr>
              <w:rPr>
                <w:rFonts w:ascii="Times New Roman" w:hAnsi="Times New Roman"/>
                <w:b/>
              </w:rPr>
            </w:pPr>
          </w:p>
          <w:p w:rsidR="00F416D5" w:rsidRPr="00737661" w:rsidRDefault="000E6AF9" w:rsidP="00F416D5">
            <w:pPr>
              <w:rPr>
                <w:rFonts w:ascii="Times New Roman" w:hAnsi="Times New Roman"/>
                <w:b/>
                <w:i/>
              </w:rPr>
            </w:pPr>
            <w:r w:rsidRPr="000E6AF9">
              <w:rPr>
                <w:rFonts w:ascii="Times New Roman" w:hAnsi="Times New Roman"/>
                <w:b/>
                <w:i/>
              </w:rPr>
              <w:lastRenderedPageBreak/>
              <w:t>Progress on Student Learning</w:t>
            </w:r>
          </w:p>
          <w:p w:rsidR="00F416D5" w:rsidRPr="00737661" w:rsidRDefault="000E6AF9" w:rsidP="00F416D5">
            <w:pPr>
              <w:rPr>
                <w:rFonts w:ascii="Times New Roman" w:hAnsi="Times New Roman"/>
                <w:b/>
                <w:i/>
              </w:rPr>
            </w:pPr>
            <w:r w:rsidRPr="000E6AF9">
              <w:rPr>
                <w:rFonts w:ascii="Times New Roman" w:hAnsi="Times New Roman"/>
                <w:b/>
                <w:i/>
              </w:rPr>
              <w:t>Outcomes.  ( SLO % Complete) continued</w:t>
            </w: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Default="00F416D5" w:rsidP="0067673B">
            <w:pPr>
              <w:rPr>
                <w:rFonts w:ascii="Times New Roman" w:hAnsi="Times New Roman"/>
                <w:b/>
              </w:rPr>
            </w:pPr>
          </w:p>
          <w:p w:rsidR="00F416D5" w:rsidRPr="00BA618B" w:rsidRDefault="00F416D5" w:rsidP="0067673B">
            <w:pPr>
              <w:rPr>
                <w:rFonts w:ascii="Times New Roman" w:hAnsi="Times New Roman"/>
                <w:b/>
              </w:rPr>
            </w:pPr>
          </w:p>
        </w:tc>
        <w:tc>
          <w:tcPr>
            <w:tcW w:w="7650" w:type="dxa"/>
          </w:tcPr>
          <w:p w:rsidR="00154365" w:rsidRPr="00154365" w:rsidRDefault="000E6AF9" w:rsidP="00374AC5">
            <w:pPr>
              <w:rPr>
                <w:rFonts w:ascii="Times New Roman" w:eastAsia="Times New Roman" w:hAnsi="Times New Roman"/>
                <w:b/>
                <w:bCs/>
                <w:szCs w:val="24"/>
              </w:rPr>
            </w:pPr>
            <w:r w:rsidRPr="000E6AF9">
              <w:rPr>
                <w:rFonts w:ascii="Times New Roman" w:eastAsia="Times New Roman" w:hAnsi="Times New Roman"/>
                <w:b/>
                <w:bCs/>
                <w:szCs w:val="24"/>
              </w:rPr>
              <w:lastRenderedPageBreak/>
              <w:t>Outcome Number One:</w:t>
            </w:r>
          </w:p>
          <w:p w:rsidR="00374AC5" w:rsidRPr="00154365" w:rsidRDefault="000E6AF9" w:rsidP="00374AC5">
            <w:pPr>
              <w:rPr>
                <w:rFonts w:ascii="Times New Roman" w:eastAsia="Times New Roman" w:hAnsi="Times New Roman"/>
                <w:szCs w:val="24"/>
              </w:rPr>
            </w:pPr>
            <w:r w:rsidRPr="000E6AF9">
              <w:rPr>
                <w:rFonts w:ascii="Times New Roman" w:eastAsia="Times New Roman" w:hAnsi="Times New Roman"/>
                <w:b/>
                <w:bCs/>
                <w:szCs w:val="24"/>
              </w:rPr>
              <w:t>Transfer Resources</w:t>
            </w:r>
            <w:r w:rsidRPr="000E6AF9">
              <w:rPr>
                <w:rFonts w:ascii="Times New Roman" w:eastAsia="Times New Roman" w:hAnsi="Times New Roman"/>
                <w:szCs w:val="24"/>
              </w:rPr>
              <w:t xml:space="preserve"> </w:t>
            </w:r>
          </w:p>
          <w:p w:rsidR="00374AC5" w:rsidRPr="00154365" w:rsidRDefault="000E6AF9" w:rsidP="00374AC5">
            <w:pPr>
              <w:rPr>
                <w:rFonts w:ascii="Times New Roman" w:eastAsia="Times New Roman" w:hAnsi="Times New Roman"/>
                <w:szCs w:val="24"/>
              </w:rPr>
            </w:pPr>
            <w:r w:rsidRPr="000E6AF9">
              <w:rPr>
                <w:rFonts w:ascii="Times New Roman" w:eastAsia="Times New Roman" w:hAnsi="Times New Roman"/>
                <w:szCs w:val="24"/>
              </w:rPr>
              <w:t>Students will utilize transfer resources related to individual transfer goals</w:t>
            </w:r>
          </w:p>
          <w:p w:rsidR="00374AC5" w:rsidRPr="00154365" w:rsidRDefault="000E6AF9" w:rsidP="00374AC5">
            <w:pPr>
              <w:rPr>
                <w:rFonts w:ascii="Times New Roman" w:eastAsia="Times New Roman" w:hAnsi="Times New Roman"/>
                <w:szCs w:val="24"/>
              </w:rPr>
            </w:pPr>
            <w:r w:rsidRPr="000E6AF9">
              <w:rPr>
                <w:rFonts w:ascii="Times New Roman" w:eastAsia="Times New Roman" w:hAnsi="Times New Roman"/>
                <w:b/>
                <w:bCs/>
                <w:szCs w:val="24"/>
              </w:rPr>
              <w:t>Details/Description of the Assessment Method (please identify current data sources):</w:t>
            </w:r>
            <w:r w:rsidRPr="000E6AF9">
              <w:rPr>
                <w:rFonts w:ascii="Times New Roman" w:eastAsia="Times New Roman" w:hAnsi="Times New Roman"/>
                <w:szCs w:val="24"/>
              </w:rPr>
              <w:t xml:space="preserve"> Students </w:t>
            </w:r>
            <w:r w:rsidR="00F416D5">
              <w:rPr>
                <w:rFonts w:ascii="Times New Roman" w:eastAsia="Times New Roman" w:hAnsi="Times New Roman"/>
                <w:szCs w:val="24"/>
              </w:rPr>
              <w:t>utilizing</w:t>
            </w:r>
            <w:r w:rsidRPr="000E6AF9">
              <w:rPr>
                <w:rFonts w:ascii="Times New Roman" w:eastAsia="Times New Roman" w:hAnsi="Times New Roman"/>
                <w:szCs w:val="24"/>
              </w:rPr>
              <w:t xml:space="preserve"> </w:t>
            </w:r>
            <w:r w:rsidR="00F416D5">
              <w:rPr>
                <w:rFonts w:ascii="Times New Roman" w:eastAsia="Times New Roman" w:hAnsi="Times New Roman"/>
                <w:szCs w:val="24"/>
              </w:rPr>
              <w:t>c</w:t>
            </w:r>
            <w:r w:rsidRPr="000E6AF9">
              <w:rPr>
                <w:rFonts w:ascii="Times New Roman" w:eastAsia="Times New Roman" w:hAnsi="Times New Roman"/>
                <w:szCs w:val="24"/>
              </w:rPr>
              <w:t xml:space="preserve">ounseling </w:t>
            </w:r>
            <w:r w:rsidR="00767BB2">
              <w:rPr>
                <w:rFonts w:ascii="Times New Roman" w:eastAsia="Times New Roman" w:hAnsi="Times New Roman"/>
                <w:szCs w:val="24"/>
              </w:rPr>
              <w:t>s</w:t>
            </w:r>
            <w:r w:rsidRPr="000E6AF9">
              <w:rPr>
                <w:rFonts w:ascii="Times New Roman" w:eastAsia="Times New Roman" w:hAnsi="Times New Roman"/>
                <w:szCs w:val="24"/>
              </w:rPr>
              <w:t>ervices will be asked to complete a survey.</w:t>
            </w:r>
            <w:r w:rsidRPr="000E6AF9">
              <w:rPr>
                <w:rFonts w:ascii="Times New Roman" w:eastAsia="Times New Roman" w:hAnsi="Times New Roman"/>
                <w:szCs w:val="24"/>
              </w:rPr>
              <w:br/>
              <w:t xml:space="preserve">Paper survey: distributed in Counseling Center </w:t>
            </w:r>
          </w:p>
          <w:p w:rsidR="00F416D5" w:rsidRPr="00F416D5" w:rsidRDefault="00F416D5" w:rsidP="00374AC5">
            <w:pPr>
              <w:rPr>
                <w:rFonts w:ascii="Times New Roman" w:eastAsia="Times New Roman" w:hAnsi="Times New Roman"/>
                <w:b/>
                <w:bCs/>
                <w:sz w:val="16"/>
                <w:szCs w:val="16"/>
              </w:rPr>
            </w:pPr>
          </w:p>
          <w:p w:rsidR="00374AC5" w:rsidRPr="00154365" w:rsidRDefault="000E6AF9" w:rsidP="00374AC5">
            <w:pPr>
              <w:rPr>
                <w:rFonts w:ascii="Times New Roman" w:eastAsia="Times New Roman" w:hAnsi="Times New Roman"/>
                <w:szCs w:val="24"/>
              </w:rPr>
            </w:pPr>
            <w:r w:rsidRPr="000E6AF9">
              <w:rPr>
                <w:rFonts w:ascii="Times New Roman" w:eastAsia="Times New Roman" w:hAnsi="Times New Roman"/>
                <w:b/>
                <w:bCs/>
                <w:szCs w:val="24"/>
              </w:rPr>
              <w:t>Criteria for Successful Performance:</w:t>
            </w:r>
            <w:r w:rsidRPr="000E6AF9">
              <w:rPr>
                <w:rFonts w:ascii="Times New Roman" w:eastAsia="Times New Roman" w:hAnsi="Times New Roman"/>
                <w:szCs w:val="24"/>
              </w:rPr>
              <w:t xml:space="preserve"> 70% of the students who respond to the survey will report knowledge in utilizing transfer resources. </w:t>
            </w:r>
          </w:p>
          <w:p w:rsidR="002322A3" w:rsidRPr="00F416D5" w:rsidRDefault="002322A3" w:rsidP="00374AC5">
            <w:pPr>
              <w:rPr>
                <w:rFonts w:ascii="Times New Roman" w:eastAsia="Times New Roman" w:hAnsi="Times New Roman"/>
                <w:sz w:val="16"/>
                <w:szCs w:val="16"/>
              </w:rPr>
            </w:pPr>
          </w:p>
          <w:p w:rsidR="00560628" w:rsidRPr="00154365" w:rsidRDefault="000E6AF9" w:rsidP="00374AC5">
            <w:pPr>
              <w:rPr>
                <w:rFonts w:ascii="Times New Roman" w:eastAsia="Times New Roman" w:hAnsi="Times New Roman"/>
                <w:szCs w:val="24"/>
              </w:rPr>
            </w:pPr>
            <w:r w:rsidRPr="000E6AF9">
              <w:rPr>
                <w:rFonts w:ascii="Times New Roman" w:eastAsia="Times New Roman" w:hAnsi="Times New Roman"/>
                <w:b/>
                <w:szCs w:val="24"/>
              </w:rPr>
              <w:t>Data</w:t>
            </w:r>
            <w:r w:rsidRPr="000E6AF9">
              <w:rPr>
                <w:rFonts w:ascii="Times New Roman" w:eastAsia="Times New Roman" w:hAnsi="Times New Roman"/>
                <w:szCs w:val="24"/>
              </w:rPr>
              <w:t xml:space="preserve">: </w:t>
            </w:r>
          </w:p>
          <w:p w:rsidR="00560628" w:rsidRPr="00154365" w:rsidRDefault="000E6AF9" w:rsidP="00374AC5">
            <w:pPr>
              <w:rPr>
                <w:rFonts w:ascii="Times New Roman" w:eastAsia="Times New Roman" w:hAnsi="Times New Roman"/>
                <w:szCs w:val="24"/>
              </w:rPr>
            </w:pPr>
            <w:r w:rsidRPr="000E6AF9">
              <w:rPr>
                <w:rFonts w:ascii="Times New Roman" w:eastAsia="Times New Roman" w:hAnsi="Times New Roman"/>
                <w:szCs w:val="24"/>
              </w:rPr>
              <w:t>In response to the following statement:</w:t>
            </w:r>
          </w:p>
          <w:p w:rsidR="00560628" w:rsidRPr="00F416D5" w:rsidRDefault="000E6AF9" w:rsidP="00374AC5">
            <w:pPr>
              <w:rPr>
                <w:rFonts w:ascii="Times New Roman" w:eastAsia="Times New Roman" w:hAnsi="Times New Roman"/>
                <w:i/>
                <w:szCs w:val="24"/>
              </w:rPr>
            </w:pPr>
            <w:r w:rsidRPr="000E6AF9">
              <w:rPr>
                <w:rFonts w:ascii="Times New Roman" w:eastAsia="Times New Roman" w:hAnsi="Times New Roman"/>
                <w:i/>
                <w:szCs w:val="24"/>
              </w:rPr>
              <w:t>I can identify programs and services that can assist me with my transfer needs.</w:t>
            </w:r>
          </w:p>
          <w:p w:rsidR="00560628" w:rsidRPr="00154365" w:rsidRDefault="000E6AF9" w:rsidP="00374AC5">
            <w:pPr>
              <w:rPr>
                <w:rFonts w:ascii="Times New Roman" w:eastAsia="Times New Roman" w:hAnsi="Times New Roman"/>
                <w:szCs w:val="24"/>
              </w:rPr>
            </w:pPr>
            <w:r w:rsidRPr="000E6AF9">
              <w:rPr>
                <w:rFonts w:ascii="Times New Roman" w:eastAsia="Times New Roman" w:hAnsi="Times New Roman"/>
                <w:szCs w:val="24"/>
              </w:rPr>
              <w:t>48%  identified the TAG program</w:t>
            </w:r>
          </w:p>
          <w:p w:rsidR="00560628" w:rsidRPr="00154365" w:rsidRDefault="000E6AF9" w:rsidP="00374AC5">
            <w:pPr>
              <w:rPr>
                <w:rFonts w:ascii="Times New Roman" w:eastAsia="Times New Roman" w:hAnsi="Times New Roman"/>
                <w:szCs w:val="24"/>
              </w:rPr>
            </w:pPr>
            <w:r w:rsidRPr="000E6AF9">
              <w:rPr>
                <w:rFonts w:ascii="Times New Roman" w:eastAsia="Times New Roman" w:hAnsi="Times New Roman"/>
                <w:szCs w:val="24"/>
              </w:rPr>
              <w:t>4%    identified the TAP program</w:t>
            </w:r>
          </w:p>
          <w:p w:rsidR="00560628" w:rsidRPr="00154365" w:rsidRDefault="000E6AF9" w:rsidP="00374AC5">
            <w:pPr>
              <w:rPr>
                <w:rFonts w:ascii="Times New Roman" w:eastAsia="Times New Roman" w:hAnsi="Times New Roman"/>
                <w:szCs w:val="24"/>
              </w:rPr>
            </w:pPr>
            <w:r w:rsidRPr="000E6AF9">
              <w:rPr>
                <w:rFonts w:ascii="Times New Roman" w:eastAsia="Times New Roman" w:hAnsi="Times New Roman"/>
                <w:szCs w:val="24"/>
              </w:rPr>
              <w:t>26%  identified Concurrent Enrollment</w:t>
            </w:r>
          </w:p>
          <w:p w:rsidR="00560628" w:rsidRPr="00154365" w:rsidRDefault="000E6AF9" w:rsidP="00374AC5">
            <w:pPr>
              <w:rPr>
                <w:rFonts w:ascii="Times New Roman" w:eastAsia="Times New Roman" w:hAnsi="Times New Roman"/>
                <w:szCs w:val="24"/>
              </w:rPr>
            </w:pPr>
            <w:r w:rsidRPr="000E6AF9">
              <w:rPr>
                <w:rFonts w:ascii="Times New Roman" w:eastAsia="Times New Roman" w:hAnsi="Times New Roman"/>
                <w:szCs w:val="24"/>
              </w:rPr>
              <w:t>22%  identified Transfer Resource Library</w:t>
            </w:r>
          </w:p>
          <w:p w:rsidR="00D744AB" w:rsidRPr="00F416D5" w:rsidRDefault="00D744AB" w:rsidP="00374AC5">
            <w:pPr>
              <w:rPr>
                <w:rFonts w:ascii="Times New Roman" w:eastAsia="Times New Roman" w:hAnsi="Times New Roman"/>
                <w:sz w:val="16"/>
                <w:szCs w:val="16"/>
              </w:rPr>
            </w:pPr>
          </w:p>
          <w:p w:rsidR="00D744AB" w:rsidRPr="00154365" w:rsidRDefault="000E6AF9" w:rsidP="00374AC5">
            <w:pPr>
              <w:rPr>
                <w:rFonts w:ascii="Times New Roman" w:eastAsia="Times New Roman" w:hAnsi="Times New Roman"/>
                <w:szCs w:val="24"/>
              </w:rPr>
            </w:pPr>
            <w:r w:rsidRPr="000E6AF9">
              <w:rPr>
                <w:rFonts w:ascii="Times New Roman" w:eastAsia="Times New Roman" w:hAnsi="Times New Roman"/>
                <w:szCs w:val="24"/>
              </w:rPr>
              <w:t>In response to the following statement:</w:t>
            </w:r>
          </w:p>
          <w:p w:rsidR="00D744AB" w:rsidRPr="00F416D5" w:rsidRDefault="000E6AF9" w:rsidP="00374AC5">
            <w:pPr>
              <w:rPr>
                <w:rFonts w:ascii="Times New Roman" w:eastAsia="Times New Roman" w:hAnsi="Times New Roman"/>
                <w:b/>
                <w:i/>
                <w:szCs w:val="24"/>
              </w:rPr>
            </w:pPr>
            <w:r w:rsidRPr="000E6AF9">
              <w:rPr>
                <w:rFonts w:ascii="Times New Roman" w:eastAsia="Times New Roman" w:hAnsi="Times New Roman"/>
                <w:i/>
                <w:szCs w:val="24"/>
              </w:rPr>
              <w:t>I am familiar with the various degrees/majors offered at the CSU and UC campus and their requirement in order to Transfer</w:t>
            </w:r>
            <w:r w:rsidRPr="000E6AF9">
              <w:rPr>
                <w:rFonts w:ascii="Times New Roman" w:eastAsia="Times New Roman" w:hAnsi="Times New Roman"/>
                <w:b/>
                <w:i/>
                <w:szCs w:val="24"/>
              </w:rPr>
              <w:t>.</w:t>
            </w:r>
          </w:p>
          <w:p w:rsidR="00D744AB" w:rsidRPr="00F416D5" w:rsidRDefault="00D744AB" w:rsidP="00374AC5">
            <w:pPr>
              <w:rPr>
                <w:rFonts w:ascii="Times New Roman" w:eastAsia="Times New Roman" w:hAnsi="Times New Roman"/>
                <w:sz w:val="16"/>
                <w:szCs w:val="16"/>
              </w:rPr>
            </w:pPr>
          </w:p>
          <w:p w:rsidR="00D744AB" w:rsidRPr="00154365" w:rsidRDefault="000E6AF9" w:rsidP="00374AC5">
            <w:pPr>
              <w:rPr>
                <w:rFonts w:ascii="Times New Roman" w:eastAsia="Times New Roman" w:hAnsi="Times New Roman"/>
                <w:szCs w:val="24"/>
              </w:rPr>
            </w:pPr>
            <w:r w:rsidRPr="000E6AF9">
              <w:rPr>
                <w:rFonts w:ascii="Times New Roman" w:eastAsia="Times New Roman" w:hAnsi="Times New Roman"/>
                <w:szCs w:val="24"/>
              </w:rPr>
              <w:t>73 % of students surveyed indicated they Agreed or Strongly Agreed with the above statement.</w:t>
            </w:r>
          </w:p>
          <w:p w:rsidR="00D744AB" w:rsidRPr="00154365" w:rsidRDefault="000E6AF9" w:rsidP="00374AC5">
            <w:pPr>
              <w:rPr>
                <w:rFonts w:ascii="Times New Roman" w:eastAsia="Times New Roman" w:hAnsi="Times New Roman"/>
                <w:szCs w:val="24"/>
              </w:rPr>
            </w:pPr>
            <w:r w:rsidRPr="000E6AF9">
              <w:rPr>
                <w:rFonts w:ascii="Times New Roman" w:eastAsia="Times New Roman" w:hAnsi="Times New Roman"/>
                <w:szCs w:val="24"/>
              </w:rPr>
              <w:t xml:space="preserve">16% of students surveyed indicated they </w:t>
            </w:r>
            <w:r w:rsidR="00767BB2">
              <w:rPr>
                <w:rFonts w:ascii="Times New Roman" w:eastAsia="Times New Roman" w:hAnsi="Times New Roman"/>
                <w:szCs w:val="24"/>
              </w:rPr>
              <w:t>Neither</w:t>
            </w:r>
            <w:r w:rsidRPr="000E6AF9">
              <w:rPr>
                <w:rFonts w:ascii="Times New Roman" w:eastAsia="Times New Roman" w:hAnsi="Times New Roman"/>
                <w:szCs w:val="24"/>
              </w:rPr>
              <w:t xml:space="preserve"> Agree nor Disagree with the above statement.</w:t>
            </w:r>
          </w:p>
          <w:p w:rsidR="00547F6A" w:rsidRPr="00154365" w:rsidRDefault="00547F6A" w:rsidP="00D744AB">
            <w:pPr>
              <w:rPr>
                <w:rFonts w:ascii="Times New Roman" w:eastAsia="Times New Roman" w:hAnsi="Times New Roman"/>
                <w:b/>
                <w:bCs/>
                <w:szCs w:val="24"/>
              </w:rPr>
            </w:pPr>
          </w:p>
          <w:p w:rsidR="00D744AB" w:rsidRPr="00154365" w:rsidRDefault="000E6AF9" w:rsidP="00D744AB">
            <w:pPr>
              <w:rPr>
                <w:rFonts w:ascii="Times New Roman" w:eastAsia="Times New Roman" w:hAnsi="Times New Roman"/>
                <w:szCs w:val="24"/>
              </w:rPr>
            </w:pPr>
            <w:r w:rsidRPr="000E6AF9">
              <w:rPr>
                <w:rFonts w:ascii="Times New Roman" w:eastAsia="Times New Roman" w:hAnsi="Times New Roman"/>
                <w:b/>
                <w:bCs/>
                <w:szCs w:val="24"/>
              </w:rPr>
              <w:t>Results:</w:t>
            </w:r>
            <w:r w:rsidRPr="000E6AF9">
              <w:rPr>
                <w:rFonts w:ascii="Times New Roman" w:eastAsia="Times New Roman" w:hAnsi="Times New Roman"/>
                <w:szCs w:val="24"/>
              </w:rPr>
              <w:t xml:space="preserve"> </w:t>
            </w:r>
          </w:p>
          <w:p w:rsidR="00D744AB" w:rsidRPr="00154365" w:rsidRDefault="000E6AF9" w:rsidP="00D744AB">
            <w:pPr>
              <w:rPr>
                <w:rFonts w:ascii="Times New Roman" w:eastAsia="Times New Roman" w:hAnsi="Times New Roman"/>
                <w:szCs w:val="24"/>
              </w:rPr>
            </w:pPr>
            <w:r w:rsidRPr="000E6AF9">
              <w:rPr>
                <w:rFonts w:ascii="Times New Roman" w:eastAsia="Times New Roman" w:hAnsi="Times New Roman"/>
                <w:szCs w:val="24"/>
              </w:rPr>
              <w:t xml:space="preserve">Acceptable Target Achievement: Met </w:t>
            </w:r>
          </w:p>
          <w:p w:rsidR="00D744AB" w:rsidRPr="00154365" w:rsidRDefault="000E6AF9" w:rsidP="00D744AB">
            <w:pPr>
              <w:rPr>
                <w:rFonts w:ascii="Times New Roman" w:eastAsia="Times New Roman" w:hAnsi="Times New Roman"/>
                <w:szCs w:val="24"/>
              </w:rPr>
            </w:pPr>
            <w:r w:rsidRPr="000E6AF9">
              <w:rPr>
                <w:rFonts w:ascii="Times New Roman" w:eastAsia="Times New Roman" w:hAnsi="Times New Roman"/>
                <w:b/>
                <w:bCs/>
                <w:szCs w:val="24"/>
              </w:rPr>
              <w:t>Recommendations / Next Steps:</w:t>
            </w:r>
            <w:r w:rsidRPr="000E6AF9">
              <w:rPr>
                <w:rFonts w:ascii="Times New Roman" w:eastAsia="Times New Roman" w:hAnsi="Times New Roman"/>
                <w:szCs w:val="24"/>
              </w:rPr>
              <w:t xml:space="preserve"> Increase student knowledge of Transfer resources through Transfer workshops and distribution of literature.  </w:t>
            </w:r>
          </w:p>
          <w:p w:rsidR="00154365" w:rsidRPr="00154365" w:rsidRDefault="00154365" w:rsidP="00374AC5">
            <w:pPr>
              <w:rPr>
                <w:rFonts w:ascii="Times New Roman" w:eastAsia="Times New Roman" w:hAnsi="Times New Roman"/>
                <w:b/>
                <w:szCs w:val="24"/>
              </w:rPr>
            </w:pPr>
          </w:p>
          <w:p w:rsidR="00D744AB" w:rsidRPr="00154365" w:rsidRDefault="000E6AF9" w:rsidP="00374AC5">
            <w:pPr>
              <w:rPr>
                <w:rFonts w:ascii="Times New Roman" w:eastAsia="Times New Roman" w:hAnsi="Times New Roman"/>
                <w:b/>
                <w:szCs w:val="24"/>
              </w:rPr>
            </w:pPr>
            <w:r w:rsidRPr="000E6AF9">
              <w:rPr>
                <w:rFonts w:ascii="Times New Roman" w:eastAsia="Times New Roman" w:hAnsi="Times New Roman"/>
                <w:b/>
                <w:szCs w:val="24"/>
              </w:rPr>
              <w:t>Outcome Number Two:</w:t>
            </w:r>
          </w:p>
          <w:p w:rsidR="002322A3" w:rsidRPr="00154365" w:rsidRDefault="000E6AF9" w:rsidP="00374AC5">
            <w:pPr>
              <w:rPr>
                <w:rFonts w:ascii="Times New Roman" w:eastAsia="Times New Roman" w:hAnsi="Times New Roman"/>
                <w:szCs w:val="24"/>
              </w:rPr>
            </w:pPr>
            <w:r w:rsidRPr="000E6AF9">
              <w:rPr>
                <w:rFonts w:ascii="Times New Roman" w:hAnsi="Times New Roman"/>
                <w:b/>
                <w:bCs/>
                <w:szCs w:val="24"/>
              </w:rPr>
              <w:t>Transfer Applications</w:t>
            </w:r>
          </w:p>
          <w:p w:rsidR="002322A3" w:rsidRPr="00154365" w:rsidRDefault="000E6AF9" w:rsidP="002322A3">
            <w:pPr>
              <w:rPr>
                <w:rFonts w:ascii="Times New Roman" w:eastAsia="Times New Roman" w:hAnsi="Times New Roman"/>
                <w:szCs w:val="24"/>
              </w:rPr>
            </w:pPr>
            <w:r w:rsidRPr="000E6AF9">
              <w:rPr>
                <w:rFonts w:ascii="Times New Roman" w:eastAsia="Times New Roman" w:hAnsi="Times New Roman"/>
                <w:szCs w:val="24"/>
              </w:rPr>
              <w:t>Students will have an understanding of the transfer application process, procedures and deadlines.</w:t>
            </w:r>
          </w:p>
          <w:p w:rsidR="002322A3" w:rsidRPr="00154365" w:rsidRDefault="002322A3" w:rsidP="002322A3">
            <w:pPr>
              <w:rPr>
                <w:rFonts w:ascii="Times New Roman" w:eastAsia="Times New Roman" w:hAnsi="Times New Roman"/>
                <w:b/>
                <w:bCs/>
                <w:szCs w:val="24"/>
              </w:rPr>
            </w:pPr>
          </w:p>
          <w:p w:rsidR="002322A3" w:rsidRPr="00154365" w:rsidRDefault="000E6AF9" w:rsidP="002322A3">
            <w:pPr>
              <w:rPr>
                <w:rFonts w:ascii="Times New Roman" w:eastAsia="Times New Roman" w:hAnsi="Times New Roman"/>
                <w:szCs w:val="24"/>
              </w:rPr>
            </w:pPr>
            <w:r w:rsidRPr="000E6AF9">
              <w:rPr>
                <w:rFonts w:ascii="Times New Roman" w:eastAsia="Times New Roman" w:hAnsi="Times New Roman"/>
                <w:b/>
                <w:bCs/>
                <w:szCs w:val="24"/>
              </w:rPr>
              <w:t>Details/Description of the Assessment Method (please identify current data sources):</w:t>
            </w:r>
            <w:r w:rsidRPr="000E6AF9">
              <w:rPr>
                <w:rFonts w:ascii="Times New Roman" w:eastAsia="Times New Roman" w:hAnsi="Times New Roman"/>
                <w:szCs w:val="24"/>
              </w:rPr>
              <w:t xml:space="preserve"> Students utilizing counseling services will be asked to complete a survey</w:t>
            </w:r>
          </w:p>
          <w:p w:rsidR="00CF7DB3" w:rsidRPr="00154365" w:rsidRDefault="00CF7DB3" w:rsidP="002322A3">
            <w:pPr>
              <w:rPr>
                <w:rFonts w:ascii="Times New Roman" w:eastAsia="Times New Roman" w:hAnsi="Times New Roman"/>
                <w:szCs w:val="24"/>
              </w:rPr>
            </w:pPr>
          </w:p>
          <w:p w:rsidR="002322A3" w:rsidRPr="00154365" w:rsidRDefault="000E6AF9" w:rsidP="002322A3">
            <w:pPr>
              <w:rPr>
                <w:rFonts w:ascii="Times New Roman" w:eastAsia="Times New Roman" w:hAnsi="Times New Roman"/>
                <w:szCs w:val="24"/>
              </w:rPr>
            </w:pPr>
            <w:r w:rsidRPr="000E6AF9">
              <w:rPr>
                <w:rFonts w:ascii="Times New Roman" w:eastAsia="Times New Roman" w:hAnsi="Times New Roman"/>
                <w:b/>
                <w:bCs/>
                <w:szCs w:val="24"/>
              </w:rPr>
              <w:t>Criteria for Successful Performance:</w:t>
            </w:r>
            <w:r w:rsidRPr="000E6AF9">
              <w:rPr>
                <w:rFonts w:ascii="Times New Roman" w:eastAsia="Times New Roman" w:hAnsi="Times New Roman"/>
                <w:szCs w:val="24"/>
              </w:rPr>
              <w:t xml:space="preserve"> 80% of students surveyed will indicate an understanding of how to complete an online transfer application. </w:t>
            </w:r>
          </w:p>
          <w:p w:rsidR="002322A3" w:rsidRDefault="002322A3" w:rsidP="00374AC5">
            <w:pPr>
              <w:rPr>
                <w:rFonts w:ascii="Times New Roman" w:eastAsia="Times New Roman" w:hAnsi="Times New Roman"/>
                <w:szCs w:val="24"/>
              </w:rPr>
            </w:pPr>
          </w:p>
          <w:p w:rsidR="00F416D5" w:rsidRPr="00154365" w:rsidRDefault="00F416D5" w:rsidP="00374AC5">
            <w:pPr>
              <w:rPr>
                <w:rFonts w:ascii="Times New Roman" w:eastAsia="Times New Roman" w:hAnsi="Times New Roman"/>
                <w:szCs w:val="24"/>
              </w:rPr>
            </w:pPr>
          </w:p>
          <w:p w:rsidR="00DF4AA7" w:rsidRPr="00154365" w:rsidRDefault="000E6AF9" w:rsidP="00374AC5">
            <w:pPr>
              <w:rPr>
                <w:rFonts w:ascii="Times New Roman" w:eastAsia="Times New Roman" w:hAnsi="Times New Roman"/>
                <w:b/>
                <w:szCs w:val="24"/>
              </w:rPr>
            </w:pPr>
            <w:r w:rsidRPr="000E6AF9">
              <w:rPr>
                <w:rFonts w:ascii="Times New Roman" w:eastAsia="Times New Roman" w:hAnsi="Times New Roman"/>
                <w:b/>
                <w:szCs w:val="24"/>
              </w:rPr>
              <w:t>Data:</w:t>
            </w:r>
          </w:p>
          <w:p w:rsidR="00CF7DB3" w:rsidRPr="00154365" w:rsidRDefault="000E6AF9" w:rsidP="00CF7DB3">
            <w:pPr>
              <w:rPr>
                <w:rFonts w:ascii="Times New Roman" w:eastAsia="Times New Roman" w:hAnsi="Times New Roman"/>
                <w:szCs w:val="24"/>
              </w:rPr>
            </w:pPr>
            <w:r w:rsidRPr="000E6AF9">
              <w:rPr>
                <w:rFonts w:ascii="Times New Roman" w:eastAsia="Times New Roman" w:hAnsi="Times New Roman"/>
                <w:szCs w:val="24"/>
              </w:rPr>
              <w:t xml:space="preserve">Survey consists of a Likert Scale with 1 indicating “Strongly Disagree” and 5 indicating “Strongly Agree”. </w:t>
            </w:r>
          </w:p>
          <w:p w:rsidR="00154365" w:rsidRPr="00154365" w:rsidRDefault="00154365" w:rsidP="00CF7DB3">
            <w:pPr>
              <w:rPr>
                <w:rFonts w:ascii="Times New Roman" w:eastAsia="Times New Roman" w:hAnsi="Times New Roman"/>
                <w:szCs w:val="24"/>
              </w:rPr>
            </w:pPr>
          </w:p>
          <w:p w:rsidR="007A75D3" w:rsidRPr="00154365" w:rsidRDefault="000E6AF9" w:rsidP="00374AC5">
            <w:pPr>
              <w:rPr>
                <w:rFonts w:ascii="Times New Roman" w:eastAsia="Times New Roman" w:hAnsi="Times New Roman"/>
                <w:szCs w:val="24"/>
              </w:rPr>
            </w:pPr>
            <w:r w:rsidRPr="000E6AF9">
              <w:rPr>
                <w:rFonts w:ascii="Times New Roman" w:eastAsia="Times New Roman" w:hAnsi="Times New Roman"/>
                <w:szCs w:val="24"/>
              </w:rPr>
              <w:lastRenderedPageBreak/>
              <w:t>In response to the following statement:</w:t>
            </w:r>
          </w:p>
          <w:p w:rsidR="007A75D3" w:rsidRPr="00154365" w:rsidRDefault="000E6AF9" w:rsidP="00374AC5">
            <w:pPr>
              <w:rPr>
                <w:rFonts w:ascii="Times New Roman" w:eastAsia="Times New Roman" w:hAnsi="Times New Roman"/>
                <w:b/>
                <w:szCs w:val="24"/>
              </w:rPr>
            </w:pPr>
            <w:r w:rsidRPr="000E6AF9">
              <w:rPr>
                <w:rFonts w:ascii="Times New Roman" w:eastAsia="Times New Roman" w:hAnsi="Times New Roman"/>
                <w:b/>
                <w:szCs w:val="24"/>
              </w:rPr>
              <w:t>I am aware of the transfer application process, procedures and deadlines.</w:t>
            </w:r>
          </w:p>
          <w:p w:rsidR="007A75D3" w:rsidRPr="00154365" w:rsidRDefault="000E6AF9" w:rsidP="00374AC5">
            <w:pPr>
              <w:rPr>
                <w:rFonts w:ascii="Times New Roman" w:eastAsia="Times New Roman" w:hAnsi="Times New Roman"/>
                <w:szCs w:val="24"/>
              </w:rPr>
            </w:pPr>
            <w:r w:rsidRPr="000E6AF9">
              <w:rPr>
                <w:rFonts w:ascii="Times New Roman" w:eastAsia="Times New Roman" w:hAnsi="Times New Roman"/>
                <w:szCs w:val="24"/>
              </w:rPr>
              <w:t>59</w:t>
            </w:r>
            <w:r w:rsidR="00521B82">
              <w:rPr>
                <w:rFonts w:ascii="Times New Roman" w:eastAsia="Times New Roman" w:hAnsi="Times New Roman"/>
                <w:szCs w:val="24"/>
              </w:rPr>
              <w:t xml:space="preserve"> </w:t>
            </w:r>
            <w:r w:rsidRPr="000E6AF9">
              <w:rPr>
                <w:rFonts w:ascii="Times New Roman" w:eastAsia="Times New Roman" w:hAnsi="Times New Roman"/>
                <w:szCs w:val="24"/>
              </w:rPr>
              <w:t>% of students surveyed indicated they either Agreed or Strongly Agreed with the above statement.</w:t>
            </w:r>
          </w:p>
          <w:p w:rsidR="00DF4AA7" w:rsidRPr="00154365" w:rsidRDefault="000E6AF9" w:rsidP="00374AC5">
            <w:pPr>
              <w:rPr>
                <w:rFonts w:ascii="Times New Roman" w:eastAsia="Times New Roman" w:hAnsi="Times New Roman"/>
                <w:szCs w:val="24"/>
              </w:rPr>
            </w:pPr>
            <w:r w:rsidRPr="000E6AF9">
              <w:rPr>
                <w:rFonts w:ascii="Times New Roman" w:eastAsia="Times New Roman" w:hAnsi="Times New Roman"/>
                <w:szCs w:val="24"/>
              </w:rPr>
              <w:t>21% of students indicated they Neither Agree nor Disagree with above statement.</w:t>
            </w:r>
          </w:p>
          <w:p w:rsidR="00191D36" w:rsidRPr="00154365" w:rsidRDefault="000E6AF9" w:rsidP="00191D36">
            <w:pPr>
              <w:rPr>
                <w:rFonts w:ascii="Times New Roman" w:eastAsia="Times New Roman" w:hAnsi="Times New Roman"/>
                <w:szCs w:val="24"/>
              </w:rPr>
            </w:pPr>
            <w:r w:rsidRPr="000E6AF9">
              <w:rPr>
                <w:rFonts w:ascii="Times New Roman" w:eastAsia="Times New Roman" w:hAnsi="Times New Roman"/>
                <w:b/>
                <w:bCs/>
                <w:szCs w:val="24"/>
              </w:rPr>
              <w:t>Results:</w:t>
            </w:r>
            <w:r w:rsidRPr="000E6AF9">
              <w:rPr>
                <w:rFonts w:ascii="Times New Roman" w:eastAsia="Times New Roman" w:hAnsi="Times New Roman"/>
                <w:szCs w:val="24"/>
              </w:rPr>
              <w:t xml:space="preserve"> </w:t>
            </w:r>
          </w:p>
          <w:p w:rsidR="00191D36" w:rsidRPr="00154365" w:rsidRDefault="000E6AF9" w:rsidP="00191D36">
            <w:pPr>
              <w:rPr>
                <w:rFonts w:ascii="Times New Roman" w:eastAsia="Times New Roman" w:hAnsi="Times New Roman"/>
                <w:szCs w:val="24"/>
              </w:rPr>
            </w:pPr>
            <w:r w:rsidRPr="000E6AF9">
              <w:rPr>
                <w:rFonts w:ascii="Times New Roman" w:eastAsia="Times New Roman" w:hAnsi="Times New Roman"/>
                <w:szCs w:val="24"/>
              </w:rPr>
              <w:t xml:space="preserve">Acceptable Target Achievement: Not Met </w:t>
            </w:r>
          </w:p>
          <w:p w:rsidR="00191D36" w:rsidRPr="00154365" w:rsidRDefault="000E6AF9" w:rsidP="00191D36">
            <w:pPr>
              <w:rPr>
                <w:rFonts w:ascii="Times New Roman" w:eastAsia="Times New Roman" w:hAnsi="Times New Roman"/>
                <w:szCs w:val="24"/>
              </w:rPr>
            </w:pPr>
            <w:r w:rsidRPr="000E6AF9">
              <w:rPr>
                <w:rFonts w:ascii="Times New Roman" w:eastAsia="Times New Roman" w:hAnsi="Times New Roman"/>
                <w:b/>
                <w:bCs/>
                <w:szCs w:val="24"/>
              </w:rPr>
              <w:t>Recommendations / Next Steps:</w:t>
            </w:r>
            <w:r w:rsidRPr="000E6AF9">
              <w:rPr>
                <w:rFonts w:ascii="Times New Roman" w:eastAsia="Times New Roman" w:hAnsi="Times New Roman"/>
                <w:szCs w:val="24"/>
              </w:rPr>
              <w:t xml:space="preserve"> Increase student knowledge of application process through workshops, handouts and access to online tutorials.  </w:t>
            </w:r>
          </w:p>
          <w:p w:rsidR="0067673B" w:rsidRPr="00154365" w:rsidRDefault="0067673B" w:rsidP="0067673B">
            <w:pPr>
              <w:rPr>
                <w:rFonts w:ascii="Times New Roman" w:hAnsi="Times New Roman"/>
                <w:szCs w:val="24"/>
              </w:rPr>
            </w:pPr>
          </w:p>
        </w:tc>
      </w:tr>
      <w:tr w:rsidR="0067673B" w:rsidRPr="00BA618B">
        <w:trPr>
          <w:trHeight w:val="1070"/>
        </w:trPr>
        <w:tc>
          <w:tcPr>
            <w:tcW w:w="3348" w:type="dxa"/>
          </w:tcPr>
          <w:p w:rsidR="0067673B" w:rsidRPr="00BA618B" w:rsidRDefault="0067673B" w:rsidP="0067673B">
            <w:pPr>
              <w:rPr>
                <w:rFonts w:ascii="Times New Roman" w:hAnsi="Times New Roman"/>
                <w:b/>
              </w:rPr>
            </w:pPr>
            <w:r w:rsidRPr="00BA618B">
              <w:rPr>
                <w:rFonts w:ascii="Times New Roman" w:hAnsi="Times New Roman"/>
                <w:b/>
              </w:rPr>
              <w:lastRenderedPageBreak/>
              <w:t>Other</w:t>
            </w:r>
          </w:p>
          <w:p w:rsidR="0067673B" w:rsidRPr="00BA618B" w:rsidRDefault="0067673B" w:rsidP="0067673B">
            <w:pPr>
              <w:rPr>
                <w:rFonts w:ascii="Times New Roman" w:hAnsi="Times New Roman"/>
                <w:b/>
              </w:rPr>
            </w:pPr>
          </w:p>
        </w:tc>
        <w:tc>
          <w:tcPr>
            <w:tcW w:w="7650" w:type="dxa"/>
          </w:tcPr>
          <w:p w:rsidR="0067673B" w:rsidRPr="00BA618B" w:rsidRDefault="0067673B" w:rsidP="0067673B">
            <w:pPr>
              <w:rPr>
                <w:rFonts w:ascii="Times New Roman" w:hAnsi="Times New Roman"/>
              </w:rPr>
            </w:pPr>
            <w:r w:rsidRPr="00BA618B">
              <w:rPr>
                <w:rFonts w:ascii="Times New Roman" w:hAnsi="Times New Roman"/>
              </w:rPr>
              <w:t xml:space="preserve">   </w:t>
            </w:r>
          </w:p>
        </w:tc>
      </w:tr>
    </w:tbl>
    <w:p w:rsidR="0067673B" w:rsidRPr="00BA618B" w:rsidRDefault="0067673B" w:rsidP="0067673B">
      <w:pPr>
        <w:rPr>
          <w:rFonts w:ascii="Times New Roman" w:hAnsi="Times New Roman"/>
          <w:b/>
        </w:rPr>
      </w:pPr>
    </w:p>
    <w:p w:rsidR="0067673B" w:rsidRPr="00BA618B" w:rsidRDefault="0067673B" w:rsidP="0067673B">
      <w:pPr>
        <w:rPr>
          <w:rFonts w:ascii="Times New Roman" w:hAnsi="Times New Roman"/>
          <w:b/>
        </w:rPr>
      </w:pPr>
      <w:r w:rsidRPr="00BA618B">
        <w:rPr>
          <w:rFonts w:ascii="Times New Roman" w:hAnsi="Times New Roman"/>
          <w:b/>
        </w:rPr>
        <w:t>III.</w:t>
      </w:r>
      <w:r w:rsidRPr="00BA618B">
        <w:rPr>
          <w:rFonts w:ascii="Times New Roman" w:hAnsi="Times New Roman"/>
          <w:b/>
        </w:rPr>
        <w:tab/>
        <w:t>RESOURCE NEEDS</w:t>
      </w:r>
    </w:p>
    <w:p w:rsidR="0067673B" w:rsidRPr="00BA618B" w:rsidRDefault="0067673B" w:rsidP="0067673B">
      <w:pPr>
        <w:rPr>
          <w:rFonts w:ascii="Times New Roman" w:hAnsi="Times New Roman"/>
          <w:b/>
        </w:rPr>
      </w:pPr>
    </w:p>
    <w:p w:rsidR="0067673B" w:rsidRPr="00BA618B" w:rsidRDefault="0067673B" w:rsidP="0067673B">
      <w:pPr>
        <w:rPr>
          <w:rFonts w:ascii="Times New Roman" w:hAnsi="Times New Roman"/>
          <w:b/>
        </w:rPr>
      </w:pPr>
      <w:r w:rsidRPr="00BA618B">
        <w:rPr>
          <w:rFonts w:ascii="Times New Roman" w:hAnsi="Times New Roman"/>
          <w:b/>
        </w:rPr>
        <w:t>Personnel Needs</w:t>
      </w:r>
    </w:p>
    <w:tbl>
      <w:tblPr>
        <w:tblW w:w="0" w:type="auto"/>
        <w:tblLayout w:type="fixed"/>
        <w:tblLook w:val="0000"/>
      </w:tblPr>
      <w:tblGrid>
        <w:gridCol w:w="1548"/>
        <w:gridCol w:w="3240"/>
        <w:gridCol w:w="495"/>
        <w:gridCol w:w="585"/>
        <w:gridCol w:w="1080"/>
        <w:gridCol w:w="270"/>
        <w:gridCol w:w="2700"/>
        <w:gridCol w:w="1080"/>
      </w:tblGrid>
      <w:tr w:rsidR="006C5953" w:rsidRPr="00BA618B">
        <w:tc>
          <w:tcPr>
            <w:tcW w:w="1548" w:type="dxa"/>
            <w:vMerge w:val="restart"/>
            <w:tcBorders>
              <w:top w:val="single" w:sz="4" w:space="0" w:color="auto"/>
              <w:left w:val="single" w:sz="4" w:space="0" w:color="auto"/>
              <w:bottom w:val="nil"/>
              <w:right w:val="single" w:sz="4" w:space="0" w:color="auto"/>
            </w:tcBorders>
          </w:tcPr>
          <w:p w:rsidR="006C5953" w:rsidRPr="00BA618B" w:rsidRDefault="006C5953" w:rsidP="008B7C78">
            <w:pPr>
              <w:ind w:right="-108"/>
              <w:rPr>
                <w:rFonts w:ascii="Times New Roman" w:hAnsi="Times New Roman"/>
                <w:b/>
              </w:rPr>
            </w:pPr>
            <w:r w:rsidRPr="00BA618B">
              <w:rPr>
                <w:rFonts w:ascii="Times New Roman" w:hAnsi="Times New Roman"/>
                <w:b/>
              </w:rPr>
              <w:t>FT/PT ratio</w:t>
            </w:r>
          </w:p>
          <w:p w:rsidR="006C5953" w:rsidRPr="00BA618B" w:rsidRDefault="001619A1" w:rsidP="001619A1">
            <w:pPr>
              <w:ind w:right="-108"/>
              <w:rPr>
                <w:rFonts w:ascii="Times New Roman" w:hAnsi="Times New Roman"/>
                <w:b/>
              </w:rPr>
            </w:pPr>
            <w:r>
              <w:rPr>
                <w:rFonts w:ascii="Times New Roman" w:hAnsi="Times New Roman"/>
                <w:b/>
              </w:rPr>
              <w:t xml:space="preserve">.0 </w:t>
            </w:r>
            <w:r w:rsidR="006C5953" w:rsidRPr="00BA618B">
              <w:rPr>
                <w:rFonts w:ascii="Times New Roman" w:hAnsi="Times New Roman"/>
                <w:b/>
              </w:rPr>
              <w:t>FTE</w:t>
            </w:r>
          </w:p>
          <w:p w:rsidR="006C5953" w:rsidRPr="00BA618B" w:rsidRDefault="006C5953" w:rsidP="008B7C78">
            <w:pPr>
              <w:ind w:right="-108"/>
              <w:rPr>
                <w:rFonts w:ascii="Times New Roman" w:hAnsi="Times New Roman"/>
                <w:b/>
              </w:rPr>
            </w:pPr>
          </w:p>
          <w:p w:rsidR="006C5953" w:rsidRPr="00BA618B" w:rsidRDefault="006C5953" w:rsidP="008B7C78">
            <w:pPr>
              <w:ind w:right="-108"/>
              <w:rPr>
                <w:rFonts w:ascii="Times New Roman" w:hAnsi="Times New Roman"/>
                <w:b/>
              </w:rPr>
            </w:pPr>
            <w:r w:rsidRPr="00BA618B">
              <w:rPr>
                <w:rFonts w:ascii="Times New Roman" w:hAnsi="Times New Roman"/>
                <w:b/>
              </w:rPr>
              <w:t>.5 FTE</w:t>
            </w:r>
          </w:p>
          <w:p w:rsidR="006C5953" w:rsidRPr="00BA618B" w:rsidRDefault="006C5953" w:rsidP="008B7C78">
            <w:pPr>
              <w:ind w:right="-108"/>
              <w:rPr>
                <w:rFonts w:ascii="Times New Roman" w:hAnsi="Times New Roman"/>
                <w:b/>
              </w:rPr>
            </w:pPr>
          </w:p>
          <w:p w:rsidR="006C5953" w:rsidRPr="00BA618B" w:rsidRDefault="006C5953" w:rsidP="008B7C78">
            <w:pPr>
              <w:ind w:right="-108"/>
              <w:rPr>
                <w:rFonts w:ascii="Times New Roman" w:hAnsi="Times New Roman"/>
                <w:b/>
              </w:rPr>
            </w:pPr>
            <w:r w:rsidRPr="00BA618B">
              <w:rPr>
                <w:rFonts w:ascii="Times New Roman" w:hAnsi="Times New Roman"/>
                <w:b/>
              </w:rPr>
              <w:t>.5 FTE</w:t>
            </w:r>
          </w:p>
        </w:tc>
        <w:tc>
          <w:tcPr>
            <w:tcW w:w="3240" w:type="dxa"/>
            <w:tcBorders>
              <w:top w:val="single" w:sz="4" w:space="0" w:color="auto"/>
              <w:left w:val="single" w:sz="4" w:space="0" w:color="auto"/>
              <w:bottom w:val="single" w:sz="4" w:space="0" w:color="auto"/>
              <w:right w:val="single" w:sz="4" w:space="0" w:color="auto"/>
            </w:tcBorders>
          </w:tcPr>
          <w:p w:rsidR="006C5953" w:rsidRPr="00BA618B" w:rsidRDefault="006C5953" w:rsidP="0067673B">
            <w:pPr>
              <w:rPr>
                <w:rFonts w:ascii="Times New Roman" w:hAnsi="Times New Roman"/>
                <w:b/>
                <w:sz w:val="18"/>
              </w:rPr>
            </w:pPr>
            <w:r w:rsidRPr="00BA618B">
              <w:rPr>
                <w:rFonts w:ascii="Times New Roman" w:hAnsi="Times New Roman"/>
                <w:b/>
                <w:sz w:val="18"/>
              </w:rPr>
              <w:t>Current</w:t>
            </w:r>
          </w:p>
        </w:tc>
        <w:tc>
          <w:tcPr>
            <w:tcW w:w="1080" w:type="dxa"/>
            <w:gridSpan w:val="2"/>
            <w:tcBorders>
              <w:top w:val="single" w:sz="4" w:space="0" w:color="auto"/>
              <w:left w:val="single" w:sz="4" w:space="0" w:color="auto"/>
              <w:bottom w:val="single" w:sz="4" w:space="0" w:color="auto"/>
              <w:right w:val="single" w:sz="4" w:space="0" w:color="auto"/>
            </w:tcBorders>
          </w:tcPr>
          <w:p w:rsidR="006C5953" w:rsidRPr="00BA618B" w:rsidRDefault="006C5953" w:rsidP="0067673B">
            <w:pPr>
              <w:rPr>
                <w:rFonts w:ascii="Times New Roman" w:hAnsi="Times New Roman"/>
                <w:b/>
                <w:sz w:val="18"/>
              </w:rPr>
            </w:pPr>
            <w:r w:rsidRPr="00BA618B">
              <w:rPr>
                <w:rFonts w:ascii="Times New Roman" w:hAnsi="Times New Roman"/>
                <w:b/>
                <w:sz w:val="18"/>
              </w:rPr>
              <w:t>If filled</w:t>
            </w:r>
          </w:p>
        </w:tc>
        <w:tc>
          <w:tcPr>
            <w:tcW w:w="1080" w:type="dxa"/>
            <w:tcBorders>
              <w:top w:val="single" w:sz="4" w:space="0" w:color="auto"/>
              <w:left w:val="single" w:sz="4" w:space="0" w:color="auto"/>
              <w:bottom w:val="single" w:sz="4" w:space="0" w:color="auto"/>
              <w:right w:val="single" w:sz="4" w:space="0" w:color="auto"/>
            </w:tcBorders>
          </w:tcPr>
          <w:p w:rsidR="006C5953" w:rsidRPr="00BA618B" w:rsidRDefault="006C5953" w:rsidP="0067673B">
            <w:pPr>
              <w:rPr>
                <w:rFonts w:ascii="Times New Roman" w:hAnsi="Times New Roman"/>
                <w:b/>
                <w:sz w:val="18"/>
              </w:rPr>
            </w:pPr>
            <w:r w:rsidRPr="00BA618B">
              <w:rPr>
                <w:rFonts w:ascii="Times New Roman" w:hAnsi="Times New Roman"/>
                <w:b/>
                <w:sz w:val="18"/>
              </w:rPr>
              <w:t>If not filled</w:t>
            </w:r>
          </w:p>
        </w:tc>
        <w:tc>
          <w:tcPr>
            <w:tcW w:w="270" w:type="dxa"/>
            <w:vMerge w:val="restart"/>
            <w:tcBorders>
              <w:top w:val="single" w:sz="4" w:space="0" w:color="auto"/>
              <w:left w:val="single" w:sz="4" w:space="0" w:color="auto"/>
              <w:bottom w:val="nil"/>
              <w:right w:val="single" w:sz="4" w:space="0" w:color="auto"/>
            </w:tcBorders>
            <w:shd w:val="pct25" w:color="000000" w:fill="FFFFFF"/>
          </w:tcPr>
          <w:p w:rsidR="006C5953" w:rsidRPr="00BA618B" w:rsidRDefault="006C5953" w:rsidP="0067673B">
            <w:pPr>
              <w:rPr>
                <w:rFonts w:ascii="Times New Roman" w:hAnsi="Times New Roman"/>
                <w:b/>
              </w:rPr>
            </w:pPr>
          </w:p>
        </w:tc>
        <w:tc>
          <w:tcPr>
            <w:tcW w:w="2700" w:type="dxa"/>
            <w:vMerge w:val="restart"/>
            <w:tcBorders>
              <w:top w:val="single" w:sz="4" w:space="0" w:color="auto"/>
              <w:left w:val="single" w:sz="4" w:space="0" w:color="auto"/>
              <w:bottom w:val="nil"/>
              <w:right w:val="single" w:sz="4" w:space="0" w:color="auto"/>
            </w:tcBorders>
          </w:tcPr>
          <w:p w:rsidR="006C5953" w:rsidRPr="00BA618B" w:rsidRDefault="006C5953" w:rsidP="0067673B">
            <w:pPr>
              <w:pStyle w:val="Heading1"/>
              <w:jc w:val="center"/>
              <w:rPr>
                <w:rFonts w:ascii="Times New Roman" w:hAnsi="Times New Roman"/>
                <w:b w:val="0"/>
                <w:i/>
                <w:sz w:val="18"/>
              </w:rPr>
            </w:pPr>
            <w:r w:rsidRPr="00BA618B">
              <w:rPr>
                <w:rFonts w:ascii="Times New Roman" w:hAnsi="Times New Roman"/>
              </w:rPr>
              <w:t># FTE faculty assigned</w:t>
            </w:r>
            <w:r w:rsidRPr="00BA618B">
              <w:rPr>
                <w:rFonts w:ascii="Times New Roman" w:hAnsi="Times New Roman"/>
                <w:b w:val="0"/>
                <w:i/>
                <w:sz w:val="18"/>
              </w:rPr>
              <w:t>)</w:t>
            </w:r>
          </w:p>
          <w:p w:rsidR="006C5953" w:rsidRPr="00BA618B" w:rsidRDefault="006C5953" w:rsidP="006C5953">
            <w:pPr>
              <w:rPr>
                <w:rFonts w:ascii="Times New Roman" w:hAnsi="Times New Roman"/>
              </w:rPr>
            </w:pPr>
          </w:p>
          <w:p w:rsidR="006C5953" w:rsidRPr="00BA618B" w:rsidRDefault="006C5953" w:rsidP="006C5953">
            <w:pPr>
              <w:rPr>
                <w:rFonts w:ascii="Times New Roman" w:hAnsi="Times New Roman"/>
              </w:rPr>
            </w:pPr>
          </w:p>
          <w:p w:rsidR="006C5953" w:rsidRPr="00BA618B" w:rsidRDefault="006C5953" w:rsidP="006C5953">
            <w:pPr>
              <w:rPr>
                <w:rFonts w:ascii="Times New Roman" w:hAnsi="Times New Roman"/>
              </w:rPr>
            </w:pPr>
            <w:r w:rsidRPr="00BA618B">
              <w:rPr>
                <w:rFonts w:ascii="Times New Roman" w:hAnsi="Times New Roman"/>
              </w:rPr>
              <w:t xml:space="preserve">.5 </w:t>
            </w:r>
            <w:smartTag w:uri="urn:schemas-microsoft-com:office:smarttags" w:element="place">
              <w:smartTag w:uri="urn:schemas-microsoft-com:office:smarttags" w:element="PlaceName">
                <w:r w:rsidRPr="00BA618B">
                  <w:rPr>
                    <w:rFonts w:ascii="Times New Roman" w:hAnsi="Times New Roman"/>
                  </w:rPr>
                  <w:t>FTE</w:t>
                </w:r>
              </w:smartTag>
              <w:r w:rsidRPr="00BA618B">
                <w:rPr>
                  <w:rFonts w:ascii="Times New Roman" w:hAnsi="Times New Roman"/>
                </w:rPr>
                <w:t xml:space="preserve">  </w:t>
              </w:r>
              <w:smartTag w:uri="urn:schemas-microsoft-com:office:smarttags" w:element="PlaceName">
                <w:r w:rsidRPr="00BA618B">
                  <w:rPr>
                    <w:rFonts w:ascii="Times New Roman" w:hAnsi="Times New Roman"/>
                  </w:rPr>
                  <w:t>Transfer</w:t>
                </w:r>
              </w:smartTag>
              <w:r w:rsidRPr="00BA618B">
                <w:rPr>
                  <w:rFonts w:ascii="Times New Roman" w:hAnsi="Times New Roman"/>
                </w:rPr>
                <w:t xml:space="preserve"> </w:t>
              </w:r>
              <w:smartTag w:uri="urn:schemas-microsoft-com:office:smarttags" w:element="PlaceType">
                <w:r w:rsidRPr="00BA618B">
                  <w:rPr>
                    <w:rFonts w:ascii="Times New Roman" w:hAnsi="Times New Roman"/>
                  </w:rPr>
                  <w:t>Center</w:t>
                </w:r>
              </w:smartTag>
            </w:smartTag>
            <w:r w:rsidRPr="00BA618B">
              <w:rPr>
                <w:rFonts w:ascii="Times New Roman" w:hAnsi="Times New Roman"/>
              </w:rPr>
              <w:t xml:space="preserve"> Director     </w:t>
            </w:r>
          </w:p>
          <w:p w:rsidR="006C5953" w:rsidRPr="00BA618B" w:rsidRDefault="006C5953" w:rsidP="006C5953">
            <w:pPr>
              <w:rPr>
                <w:rFonts w:ascii="Times New Roman" w:hAnsi="Times New Roman"/>
              </w:rPr>
            </w:pPr>
            <w:r w:rsidRPr="00BA618B">
              <w:rPr>
                <w:rFonts w:ascii="Times New Roman" w:hAnsi="Times New Roman"/>
              </w:rPr>
              <w:t>.5 FTE Articulation Officer</w:t>
            </w:r>
          </w:p>
        </w:tc>
        <w:tc>
          <w:tcPr>
            <w:tcW w:w="1080" w:type="dxa"/>
            <w:vMerge w:val="restart"/>
            <w:tcBorders>
              <w:top w:val="single" w:sz="4" w:space="0" w:color="auto"/>
              <w:left w:val="single" w:sz="4" w:space="0" w:color="auto"/>
              <w:bottom w:val="nil"/>
              <w:right w:val="single" w:sz="4" w:space="0" w:color="auto"/>
            </w:tcBorders>
          </w:tcPr>
          <w:p w:rsidR="006C5953" w:rsidRPr="00BA618B" w:rsidRDefault="006C5953" w:rsidP="0067673B">
            <w:pPr>
              <w:rPr>
                <w:rFonts w:ascii="Times New Roman" w:hAnsi="Times New Roman"/>
              </w:rPr>
            </w:pPr>
          </w:p>
          <w:p w:rsidR="006C5953" w:rsidRPr="00BA618B" w:rsidRDefault="006C5953" w:rsidP="0067673B">
            <w:pPr>
              <w:rPr>
                <w:rFonts w:ascii="Times New Roman" w:hAnsi="Times New Roman"/>
                <w:sz w:val="20"/>
              </w:rPr>
            </w:pPr>
          </w:p>
        </w:tc>
      </w:tr>
      <w:tr w:rsidR="006C5953" w:rsidRPr="00BA618B">
        <w:trPr>
          <w:trHeight w:val="638"/>
        </w:trPr>
        <w:tc>
          <w:tcPr>
            <w:tcW w:w="1548" w:type="dxa"/>
            <w:vMerge/>
            <w:tcBorders>
              <w:top w:val="nil"/>
              <w:left w:val="single" w:sz="4" w:space="0" w:color="auto"/>
              <w:bottom w:val="single" w:sz="4" w:space="0" w:color="auto"/>
              <w:right w:val="single" w:sz="4" w:space="0" w:color="auto"/>
            </w:tcBorders>
          </w:tcPr>
          <w:p w:rsidR="006C5953" w:rsidRPr="00BA618B" w:rsidRDefault="006C5953" w:rsidP="0067673B">
            <w:pPr>
              <w:rPr>
                <w:rFonts w:ascii="Times New Roman" w:hAnsi="Times New Roman"/>
                <w:b/>
              </w:rPr>
            </w:pPr>
          </w:p>
        </w:tc>
        <w:tc>
          <w:tcPr>
            <w:tcW w:w="3240" w:type="dxa"/>
            <w:tcBorders>
              <w:top w:val="single" w:sz="4" w:space="0" w:color="auto"/>
              <w:left w:val="single" w:sz="4" w:space="0" w:color="auto"/>
              <w:bottom w:val="single" w:sz="4" w:space="0" w:color="auto"/>
              <w:right w:val="single" w:sz="4" w:space="0" w:color="auto"/>
            </w:tcBorders>
          </w:tcPr>
          <w:p w:rsidR="006C5953" w:rsidRPr="00BA618B" w:rsidRDefault="001619A1" w:rsidP="006C5953">
            <w:pPr>
              <w:rPr>
                <w:rFonts w:ascii="Times New Roman" w:hAnsi="Times New Roman"/>
              </w:rPr>
            </w:pPr>
            <w:r>
              <w:rPr>
                <w:rFonts w:ascii="Times New Roman" w:hAnsi="Times New Roman"/>
              </w:rPr>
              <w:t xml:space="preserve"> Program Clerical/Staff Assistant</w:t>
            </w:r>
          </w:p>
          <w:p w:rsidR="006C5953" w:rsidRPr="00BA618B" w:rsidRDefault="006C5953" w:rsidP="006C5953">
            <w:pPr>
              <w:rPr>
                <w:rFonts w:ascii="Times New Roman" w:hAnsi="Times New Roman"/>
              </w:rPr>
            </w:pPr>
            <w:r w:rsidRPr="00BA618B">
              <w:rPr>
                <w:rFonts w:ascii="Times New Roman" w:hAnsi="Times New Roman"/>
              </w:rPr>
              <w:t xml:space="preserve"> </w:t>
            </w:r>
          </w:p>
          <w:p w:rsidR="006C5953" w:rsidRPr="00BA618B" w:rsidRDefault="006C5953" w:rsidP="006C5953">
            <w:pPr>
              <w:rPr>
                <w:rFonts w:ascii="Times New Roman" w:hAnsi="Times New Roman"/>
              </w:rPr>
            </w:pPr>
            <w:smartTag w:uri="urn:schemas-microsoft-com:office:smarttags" w:element="place">
              <w:smartTag w:uri="urn:schemas-microsoft-com:office:smarttags" w:element="PlaceName">
                <w:r w:rsidRPr="00BA618B">
                  <w:rPr>
                    <w:rFonts w:ascii="Times New Roman" w:hAnsi="Times New Roman"/>
                  </w:rPr>
                  <w:t>Transfer</w:t>
                </w:r>
              </w:smartTag>
              <w:r w:rsidRPr="00BA618B">
                <w:rPr>
                  <w:rFonts w:ascii="Times New Roman" w:hAnsi="Times New Roman"/>
                </w:rPr>
                <w:t xml:space="preserve"> </w:t>
              </w:r>
              <w:smartTag w:uri="urn:schemas-microsoft-com:office:smarttags" w:element="PlaceType">
                <w:r w:rsidRPr="00BA618B">
                  <w:rPr>
                    <w:rFonts w:ascii="Times New Roman" w:hAnsi="Times New Roman"/>
                  </w:rPr>
                  <w:t>Center</w:t>
                </w:r>
              </w:smartTag>
            </w:smartTag>
            <w:r w:rsidRPr="00BA618B">
              <w:rPr>
                <w:rFonts w:ascii="Times New Roman" w:hAnsi="Times New Roman"/>
              </w:rPr>
              <w:t xml:space="preserve"> Director</w:t>
            </w:r>
          </w:p>
          <w:p w:rsidR="006C5953" w:rsidRPr="00BA618B" w:rsidRDefault="006C5953" w:rsidP="006C5953">
            <w:pPr>
              <w:rPr>
                <w:rFonts w:ascii="Times New Roman" w:hAnsi="Times New Roman"/>
              </w:rPr>
            </w:pPr>
            <w:r w:rsidRPr="00BA618B">
              <w:rPr>
                <w:rFonts w:ascii="Times New Roman" w:hAnsi="Times New Roman"/>
              </w:rPr>
              <w:t xml:space="preserve">        </w:t>
            </w:r>
          </w:p>
          <w:p w:rsidR="006C5953" w:rsidRPr="00BA618B" w:rsidRDefault="006C5953" w:rsidP="006C5953">
            <w:pPr>
              <w:rPr>
                <w:rFonts w:ascii="Times New Roman" w:hAnsi="Times New Roman"/>
              </w:rPr>
            </w:pPr>
            <w:r w:rsidRPr="00BA618B">
              <w:rPr>
                <w:rFonts w:ascii="Times New Roman" w:hAnsi="Times New Roman"/>
              </w:rPr>
              <w:t xml:space="preserve">Articulation Officer           </w:t>
            </w:r>
          </w:p>
          <w:p w:rsidR="006C5953" w:rsidRPr="00BA618B" w:rsidRDefault="006C5953" w:rsidP="0067673B">
            <w:pPr>
              <w:rPr>
                <w:rFonts w:ascii="Times New Roman" w:hAnsi="Times New Roman"/>
              </w:rPr>
            </w:pPr>
            <w:r w:rsidRPr="00BA618B">
              <w:rPr>
                <w:rFonts w:ascii="Times New Roman" w:hAnsi="Times New Roman"/>
              </w:rPr>
              <w:t xml:space="preserve">          </w:t>
            </w:r>
          </w:p>
          <w:p w:rsidR="006C5953" w:rsidRPr="00BA618B" w:rsidRDefault="006C5953" w:rsidP="0067673B">
            <w:pPr>
              <w:rPr>
                <w:rFonts w:ascii="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6C5953" w:rsidRPr="00BA618B" w:rsidRDefault="00855053" w:rsidP="008B7C78">
            <w:pPr>
              <w:rPr>
                <w:rFonts w:ascii="Times New Roman" w:hAnsi="Times New Roman"/>
              </w:rPr>
            </w:pPr>
            <w:r>
              <w:rPr>
                <w:rFonts w:ascii="Times New Roman" w:hAnsi="Times New Roman"/>
              </w:rPr>
              <w:t>1.0 FTE</w:t>
            </w:r>
          </w:p>
          <w:p w:rsidR="006C5953" w:rsidRPr="00BA618B" w:rsidRDefault="006C5953" w:rsidP="008B7C78">
            <w:pPr>
              <w:rPr>
                <w:rFonts w:ascii="Times New Roman" w:hAnsi="Times New Roman"/>
              </w:rPr>
            </w:pPr>
          </w:p>
          <w:p w:rsidR="006C5953" w:rsidRPr="00BA618B" w:rsidRDefault="006C5953" w:rsidP="008B7C78">
            <w:pPr>
              <w:numPr>
                <w:ilvl w:val="0"/>
                <w:numId w:val="9"/>
              </w:numPr>
              <w:rPr>
                <w:rFonts w:ascii="Times New Roman" w:hAnsi="Times New Roman"/>
              </w:rPr>
            </w:pPr>
            <w:r w:rsidRPr="00BA618B">
              <w:rPr>
                <w:rFonts w:ascii="Times New Roman" w:hAnsi="Times New Roman"/>
              </w:rPr>
              <w:t>FTE</w:t>
            </w:r>
          </w:p>
          <w:p w:rsidR="006C5953" w:rsidRPr="00BA618B" w:rsidRDefault="006C5953" w:rsidP="008B7C78">
            <w:pPr>
              <w:rPr>
                <w:rFonts w:ascii="Times New Roman" w:hAnsi="Times New Roman"/>
              </w:rPr>
            </w:pPr>
          </w:p>
          <w:p w:rsidR="006C5953" w:rsidRPr="00BA618B" w:rsidRDefault="006C5953" w:rsidP="008B7C78">
            <w:pPr>
              <w:rPr>
                <w:rFonts w:ascii="Times New Roman" w:hAnsi="Times New Roman"/>
              </w:rPr>
            </w:pPr>
            <w:r w:rsidRPr="00BA618B">
              <w:rPr>
                <w:rFonts w:ascii="Times New Roman" w:hAnsi="Times New Roman"/>
              </w:rPr>
              <w:t>1.0 FTE</w:t>
            </w:r>
          </w:p>
        </w:tc>
        <w:tc>
          <w:tcPr>
            <w:tcW w:w="1080" w:type="dxa"/>
            <w:tcBorders>
              <w:top w:val="single" w:sz="4" w:space="0" w:color="auto"/>
              <w:left w:val="single" w:sz="4" w:space="0" w:color="auto"/>
              <w:bottom w:val="single" w:sz="4" w:space="0" w:color="auto"/>
              <w:right w:val="single" w:sz="4" w:space="0" w:color="auto"/>
            </w:tcBorders>
          </w:tcPr>
          <w:p w:rsidR="006C5953" w:rsidRPr="00BA618B" w:rsidRDefault="006C5953" w:rsidP="008B7C78">
            <w:pPr>
              <w:rPr>
                <w:rFonts w:ascii="Times New Roman" w:hAnsi="Times New Roman"/>
              </w:rPr>
            </w:pPr>
          </w:p>
          <w:p w:rsidR="006C5953" w:rsidRPr="00BA618B" w:rsidRDefault="006C5953" w:rsidP="008B7C78">
            <w:pPr>
              <w:rPr>
                <w:rFonts w:ascii="Times New Roman" w:hAnsi="Times New Roman"/>
              </w:rPr>
            </w:pPr>
          </w:p>
          <w:p w:rsidR="006C5953" w:rsidRPr="00BA618B" w:rsidRDefault="006C5953" w:rsidP="008B7C78">
            <w:pPr>
              <w:rPr>
                <w:rFonts w:ascii="Times New Roman" w:hAnsi="Times New Roman"/>
              </w:rPr>
            </w:pPr>
            <w:r w:rsidRPr="00BA618B">
              <w:rPr>
                <w:rFonts w:ascii="Times New Roman" w:hAnsi="Times New Roman"/>
              </w:rPr>
              <w:t>.5 FTE</w:t>
            </w:r>
          </w:p>
          <w:p w:rsidR="006C5953" w:rsidRPr="00BA618B" w:rsidRDefault="006C5953" w:rsidP="008B7C78">
            <w:pPr>
              <w:rPr>
                <w:rFonts w:ascii="Times New Roman" w:hAnsi="Times New Roman"/>
              </w:rPr>
            </w:pPr>
          </w:p>
          <w:p w:rsidR="006C5953" w:rsidRPr="00BA618B" w:rsidRDefault="006C5953" w:rsidP="008B7C78">
            <w:pPr>
              <w:rPr>
                <w:rFonts w:ascii="Times New Roman" w:hAnsi="Times New Roman"/>
              </w:rPr>
            </w:pPr>
            <w:r w:rsidRPr="00BA618B">
              <w:rPr>
                <w:rFonts w:ascii="Times New Roman" w:hAnsi="Times New Roman"/>
              </w:rPr>
              <w:t xml:space="preserve">.5 FTE        </w:t>
            </w:r>
          </w:p>
          <w:p w:rsidR="006C5953" w:rsidRPr="00BA618B" w:rsidRDefault="006C5953" w:rsidP="008B7C78">
            <w:pPr>
              <w:rPr>
                <w:rFonts w:ascii="Times New Roman" w:hAnsi="Times New Roman"/>
              </w:rPr>
            </w:pPr>
          </w:p>
        </w:tc>
        <w:tc>
          <w:tcPr>
            <w:tcW w:w="270" w:type="dxa"/>
            <w:vMerge/>
            <w:tcBorders>
              <w:top w:val="nil"/>
              <w:left w:val="single" w:sz="4" w:space="0" w:color="auto"/>
              <w:bottom w:val="single" w:sz="4" w:space="0" w:color="auto"/>
              <w:right w:val="single" w:sz="4" w:space="0" w:color="auto"/>
            </w:tcBorders>
            <w:shd w:val="pct25" w:color="000000" w:fill="FFFFFF"/>
          </w:tcPr>
          <w:p w:rsidR="006C5953" w:rsidRPr="00BA618B" w:rsidRDefault="006C5953" w:rsidP="0067673B">
            <w:pPr>
              <w:rPr>
                <w:rFonts w:ascii="Times New Roman" w:hAnsi="Times New Roman"/>
                <w:b/>
              </w:rPr>
            </w:pPr>
          </w:p>
        </w:tc>
        <w:tc>
          <w:tcPr>
            <w:tcW w:w="2700" w:type="dxa"/>
            <w:vMerge/>
            <w:tcBorders>
              <w:top w:val="nil"/>
              <w:left w:val="single" w:sz="4" w:space="0" w:color="auto"/>
              <w:bottom w:val="single" w:sz="4" w:space="0" w:color="auto"/>
              <w:right w:val="single" w:sz="4" w:space="0" w:color="auto"/>
            </w:tcBorders>
            <w:shd w:val="pct25" w:color="000000" w:fill="FFFFFF"/>
          </w:tcPr>
          <w:p w:rsidR="006C5953" w:rsidRPr="00BA618B" w:rsidRDefault="006C5953" w:rsidP="0067673B">
            <w:pPr>
              <w:rPr>
                <w:rFonts w:ascii="Times New Roman" w:hAnsi="Times New Roman"/>
              </w:rPr>
            </w:pPr>
          </w:p>
        </w:tc>
        <w:tc>
          <w:tcPr>
            <w:tcW w:w="1080" w:type="dxa"/>
            <w:vMerge/>
            <w:tcBorders>
              <w:top w:val="nil"/>
              <w:left w:val="single" w:sz="4" w:space="0" w:color="auto"/>
              <w:bottom w:val="single" w:sz="4" w:space="0" w:color="auto"/>
              <w:right w:val="single" w:sz="4" w:space="0" w:color="auto"/>
            </w:tcBorders>
            <w:shd w:val="pct25" w:color="000000" w:fill="FFFFFF"/>
          </w:tcPr>
          <w:p w:rsidR="006C5953" w:rsidRPr="00BA618B" w:rsidRDefault="006C5953" w:rsidP="0067673B">
            <w:pPr>
              <w:rPr>
                <w:rFonts w:ascii="Times New Roman" w:hAnsi="Times New Roman"/>
              </w:rPr>
            </w:pPr>
          </w:p>
        </w:tc>
      </w:tr>
      <w:tr w:rsidR="006C5953" w:rsidRPr="00BA618B">
        <w:tc>
          <w:tcPr>
            <w:tcW w:w="5283" w:type="dxa"/>
            <w:gridSpan w:val="3"/>
            <w:tcBorders>
              <w:top w:val="single" w:sz="4" w:space="0" w:color="auto"/>
              <w:left w:val="single" w:sz="4" w:space="0" w:color="auto"/>
              <w:bottom w:val="single" w:sz="4" w:space="0" w:color="auto"/>
              <w:right w:val="single" w:sz="4" w:space="0" w:color="auto"/>
            </w:tcBorders>
          </w:tcPr>
          <w:p w:rsidR="006C5953" w:rsidRPr="00BA618B" w:rsidRDefault="006C5953" w:rsidP="0067673B">
            <w:pPr>
              <w:rPr>
                <w:rFonts w:ascii="Times New Roman" w:hAnsi="Times New Roman"/>
                <w:i/>
                <w:sz w:val="18"/>
              </w:rPr>
            </w:pPr>
            <w:r w:rsidRPr="00BA618B">
              <w:rPr>
                <w:rFonts w:ascii="Times New Roman" w:hAnsi="Times New Roman"/>
                <w:b/>
              </w:rPr>
              <w:t xml:space="preserve">Narrative: </w:t>
            </w:r>
            <w:r w:rsidRPr="00BA618B">
              <w:rPr>
                <w:rFonts w:ascii="Times New Roman" w:hAnsi="Times New Roman"/>
                <w:i/>
                <w:sz w:val="18"/>
              </w:rPr>
              <w:t>are PT faculty or staff available?  Can FT faculty</w:t>
            </w:r>
          </w:p>
          <w:p w:rsidR="006C5953" w:rsidRPr="00BA618B" w:rsidRDefault="006C5953" w:rsidP="0067673B">
            <w:pPr>
              <w:rPr>
                <w:rFonts w:ascii="Times New Roman" w:hAnsi="Times New Roman"/>
                <w:b/>
                <w:sz w:val="18"/>
              </w:rPr>
            </w:pPr>
            <w:r w:rsidRPr="00BA618B">
              <w:rPr>
                <w:rFonts w:ascii="Times New Roman" w:hAnsi="Times New Roman"/>
                <w:i/>
                <w:sz w:val="18"/>
              </w:rPr>
              <w:t>or staff be reassigned to this program?  Implications if not filled</w:t>
            </w:r>
            <w:r w:rsidRPr="00BA618B">
              <w:rPr>
                <w:rFonts w:ascii="Times New Roman" w:hAnsi="Times New Roman"/>
                <w:b/>
                <w:sz w:val="18"/>
              </w:rPr>
              <w:t xml:space="preserve"> </w:t>
            </w:r>
          </w:p>
          <w:p w:rsidR="006C5953" w:rsidRPr="00BA618B" w:rsidRDefault="006C5953" w:rsidP="0067673B">
            <w:pPr>
              <w:rPr>
                <w:rFonts w:ascii="Times New Roman" w:hAnsi="Times New Roman"/>
                <w:b/>
              </w:rPr>
            </w:pPr>
          </w:p>
        </w:tc>
        <w:tc>
          <w:tcPr>
            <w:tcW w:w="5715" w:type="dxa"/>
            <w:gridSpan w:val="5"/>
            <w:tcBorders>
              <w:top w:val="single" w:sz="4" w:space="0" w:color="auto"/>
              <w:left w:val="single" w:sz="4" w:space="0" w:color="auto"/>
              <w:bottom w:val="single" w:sz="4" w:space="0" w:color="auto"/>
              <w:right w:val="single" w:sz="4" w:space="0" w:color="auto"/>
            </w:tcBorders>
          </w:tcPr>
          <w:p w:rsidR="006C5953" w:rsidRPr="00BA618B" w:rsidRDefault="006C5953" w:rsidP="0067673B">
            <w:pPr>
              <w:rPr>
                <w:rFonts w:ascii="Times New Roman" w:hAnsi="Times New Roman"/>
              </w:rPr>
            </w:pPr>
            <w:r w:rsidRPr="00BA618B">
              <w:rPr>
                <w:rFonts w:ascii="Times New Roman" w:hAnsi="Times New Roman"/>
              </w:rPr>
              <w:t>In order to ensure the quality of programs and services that COA students need, the Transfer Ce</w:t>
            </w:r>
            <w:r w:rsidR="001619A1">
              <w:rPr>
                <w:rFonts w:ascii="Times New Roman" w:hAnsi="Times New Roman"/>
              </w:rPr>
              <w:t>nter Director request</w:t>
            </w:r>
            <w:r w:rsidRPr="00BA618B">
              <w:rPr>
                <w:rFonts w:ascii="Times New Roman" w:hAnsi="Times New Roman"/>
              </w:rPr>
              <w:t>s that the college consider the guidelines for staffing set forth by the TCDA (Transfer Center Directors Association) and Academic Senate Resolution 4.01, fall 1998</w:t>
            </w:r>
          </w:p>
          <w:p w:rsidR="006C5953" w:rsidRPr="00BA618B" w:rsidRDefault="006C5953" w:rsidP="006C5953">
            <w:pPr>
              <w:rPr>
                <w:rFonts w:ascii="Times New Roman" w:hAnsi="Times New Roman"/>
              </w:rPr>
            </w:pPr>
            <w:r w:rsidRPr="00BA618B">
              <w:rPr>
                <w:rFonts w:ascii="Times New Roman" w:hAnsi="Times New Roman"/>
              </w:rPr>
              <w:t>The Transfer Center Directors Association recommends that at minimum (California Community College Transfer: Recommended Guidelines, spring 2006, p. 12), staffing consist of:</w:t>
            </w:r>
          </w:p>
          <w:p w:rsidR="006C5953" w:rsidRPr="00BA618B" w:rsidRDefault="006C5953" w:rsidP="006C5953">
            <w:pPr>
              <w:numPr>
                <w:ilvl w:val="0"/>
                <w:numId w:val="10"/>
              </w:numPr>
              <w:rPr>
                <w:rFonts w:ascii="Times New Roman" w:hAnsi="Times New Roman"/>
              </w:rPr>
            </w:pPr>
            <w:r w:rsidRPr="00BA618B">
              <w:rPr>
                <w:rFonts w:ascii="Times New Roman" w:hAnsi="Times New Roman"/>
              </w:rPr>
              <w:t>One faculty director assigned full time to the Transfer Center with appropriate experience and training in university admissions and transfer counseling (or an administrative director with a masters degree in counseling, or a related field or equivalency, and experience in baccalaureate-level admissions and/or outreach) who reports to a senior administrator;</w:t>
            </w:r>
          </w:p>
          <w:p w:rsidR="006C5953" w:rsidRPr="00BA618B" w:rsidRDefault="006C5953" w:rsidP="006C5953">
            <w:pPr>
              <w:numPr>
                <w:ilvl w:val="0"/>
                <w:numId w:val="10"/>
              </w:numPr>
              <w:rPr>
                <w:rFonts w:ascii="Times New Roman" w:hAnsi="Times New Roman"/>
              </w:rPr>
            </w:pPr>
            <w:r w:rsidRPr="00BA618B">
              <w:rPr>
                <w:rFonts w:ascii="Times New Roman" w:hAnsi="Times New Roman"/>
              </w:rPr>
              <w:t xml:space="preserve">At least one full-time counseling faculty member; </w:t>
            </w:r>
          </w:p>
          <w:p w:rsidR="006C5953" w:rsidRPr="00BA618B" w:rsidRDefault="006C5953" w:rsidP="006C5953">
            <w:pPr>
              <w:numPr>
                <w:ilvl w:val="0"/>
                <w:numId w:val="10"/>
              </w:numPr>
              <w:rPr>
                <w:rFonts w:ascii="Times New Roman" w:hAnsi="Times New Roman"/>
                <w:b/>
              </w:rPr>
            </w:pPr>
            <w:r w:rsidRPr="00BA618B">
              <w:rPr>
                <w:rFonts w:ascii="Times New Roman" w:hAnsi="Times New Roman"/>
              </w:rPr>
              <w:lastRenderedPageBreak/>
              <w:t>One to two full-time classified positions or more depending on the size of campus and the scope of the transfer program.</w:t>
            </w:r>
          </w:p>
          <w:p w:rsidR="006C5953" w:rsidRPr="00BA618B" w:rsidRDefault="006C5953" w:rsidP="006C5953">
            <w:pPr>
              <w:jc w:val="both"/>
              <w:rPr>
                <w:rFonts w:ascii="Times New Roman" w:hAnsi="Times New Roman"/>
              </w:rPr>
            </w:pPr>
            <w:r w:rsidRPr="00BA618B">
              <w:rPr>
                <w:rFonts w:ascii="Times New Roman" w:hAnsi="Times New Roman"/>
              </w:rPr>
              <w:t>The above recommended staffing structure is based on fifteen years of experience from the California Community College Transfer Center Directors Association (TCDA).</w:t>
            </w:r>
          </w:p>
          <w:p w:rsidR="006C5953" w:rsidRPr="00BA618B" w:rsidRDefault="006C5953" w:rsidP="006C5953">
            <w:pPr>
              <w:rPr>
                <w:rFonts w:ascii="Times New Roman" w:hAnsi="Times New Roman"/>
                <w:sz w:val="20"/>
              </w:rPr>
            </w:pPr>
          </w:p>
          <w:p w:rsidR="006C5953" w:rsidRPr="00BA618B" w:rsidRDefault="006C5953" w:rsidP="006C5953">
            <w:pPr>
              <w:rPr>
                <w:rFonts w:ascii="Times New Roman" w:hAnsi="Times New Roman"/>
                <w:b/>
                <w:i/>
              </w:rPr>
            </w:pPr>
            <w:smartTag w:uri="urn:schemas-microsoft-com:office:smarttags" w:element="place">
              <w:smartTag w:uri="urn:schemas-microsoft-com:office:smarttags" w:element="PlaceName">
                <w:r w:rsidRPr="00BA618B">
                  <w:rPr>
                    <w:rFonts w:ascii="Times New Roman" w:hAnsi="Times New Roman"/>
                    <w:b/>
                    <w:i/>
                  </w:rPr>
                  <w:t>CALIFORNIA</w:t>
                </w:r>
              </w:smartTag>
              <w:r w:rsidRPr="00BA618B">
                <w:rPr>
                  <w:rFonts w:ascii="Times New Roman" w:hAnsi="Times New Roman"/>
                  <w:b/>
                  <w:i/>
                </w:rPr>
                <w:t xml:space="preserve"> </w:t>
              </w:r>
              <w:smartTag w:uri="urn:schemas-microsoft-com:office:smarttags" w:element="PlaceType">
                <w:r w:rsidRPr="00BA618B">
                  <w:rPr>
                    <w:rFonts w:ascii="Times New Roman" w:hAnsi="Times New Roman"/>
                    <w:b/>
                    <w:i/>
                  </w:rPr>
                  <w:t>COMMUNITY COLLEGE</w:t>
                </w:r>
              </w:smartTag>
            </w:smartTag>
            <w:r w:rsidRPr="00BA618B">
              <w:rPr>
                <w:rFonts w:ascii="Times New Roman" w:hAnsi="Times New Roman"/>
                <w:b/>
                <w:i/>
              </w:rPr>
              <w:t xml:space="preserve"> ACADEMIC SENATE RESOLUTIONS</w:t>
            </w:r>
          </w:p>
          <w:p w:rsidR="006C5953" w:rsidRPr="00BA618B" w:rsidRDefault="006C5953" w:rsidP="006C5953">
            <w:pPr>
              <w:jc w:val="both"/>
              <w:rPr>
                <w:rFonts w:ascii="Times New Roman" w:hAnsi="Times New Roman"/>
                <w:i/>
              </w:rPr>
            </w:pPr>
            <w:r w:rsidRPr="00BA618B">
              <w:rPr>
                <w:rFonts w:ascii="Times New Roman" w:hAnsi="Times New Roman"/>
                <w:b/>
                <w:i/>
              </w:rPr>
              <w:t>Fall 1998</w:t>
            </w:r>
            <w:r w:rsidRPr="00BA618B">
              <w:rPr>
                <w:rFonts w:ascii="Times New Roman" w:hAnsi="Times New Roman"/>
                <w:i/>
              </w:rPr>
              <w:t xml:space="preserve"> Academic Senate Resolution 4.01 by Loretta Hernandez from Laney College, Articulation Officer and Transfer Center Director; resolving that both the Articulation Officer and Transfer Center Director positions at California Community Colleges be full time faculty positions. </w:t>
            </w:r>
          </w:p>
          <w:p w:rsidR="006C5953" w:rsidRPr="00BA618B" w:rsidRDefault="006C5953" w:rsidP="0067673B">
            <w:pPr>
              <w:rPr>
                <w:rFonts w:ascii="Times New Roman" w:hAnsi="Times New Roman"/>
              </w:rPr>
            </w:pPr>
          </w:p>
        </w:tc>
      </w:tr>
    </w:tbl>
    <w:p w:rsidR="0067673B" w:rsidRPr="00737661" w:rsidRDefault="0067673B" w:rsidP="0067673B">
      <w:pPr>
        <w:rPr>
          <w:rFonts w:ascii="Times New Roman" w:hAnsi="Times New Roman"/>
          <w:sz w:val="16"/>
          <w:szCs w:val="16"/>
        </w:rPr>
      </w:pPr>
    </w:p>
    <w:p w:rsidR="0067673B" w:rsidRPr="00BA618B" w:rsidRDefault="00AD7996" w:rsidP="0067673B">
      <w:pPr>
        <w:rPr>
          <w:rFonts w:ascii="Times New Roman" w:hAnsi="Times New Roman"/>
          <w:b/>
        </w:rPr>
      </w:pPr>
      <w:r w:rsidRPr="00BA618B">
        <w:rPr>
          <w:rFonts w:ascii="Times New Roman" w:hAnsi="Times New Roman"/>
          <w:b/>
        </w:rPr>
        <w:t>Equipment/Material/Supply/</w:t>
      </w:r>
      <w:r w:rsidR="0067673B" w:rsidRPr="00BA618B">
        <w:rPr>
          <w:rFonts w:ascii="Times New Roman" w:hAnsi="Times New Roman"/>
          <w:b/>
        </w:rPr>
        <w:t>Classified/Student Assistant Needs:</w:t>
      </w:r>
    </w:p>
    <w:p w:rsidR="0067673B" w:rsidRPr="00BA618B" w:rsidRDefault="0067673B" w:rsidP="0067673B">
      <w:pPr>
        <w:rPr>
          <w:rFonts w:ascii="Times New Roman" w:hAnsi="Times New Roman"/>
        </w:rPr>
      </w:pPr>
      <w:r w:rsidRPr="00BA618B">
        <w:rPr>
          <w:rFonts w:ascii="Times New Roman" w:hAnsi="Times New Roman"/>
        </w:rPr>
        <w:t xml:space="preserve">Please describe any needs in the above categories. </w:t>
      </w:r>
    </w:p>
    <w:p w:rsidR="00456DD0" w:rsidRPr="00737661" w:rsidRDefault="00456DD0" w:rsidP="006C5953">
      <w:pPr>
        <w:jc w:val="both"/>
        <w:rPr>
          <w:rFonts w:ascii="Times New Roman" w:hAnsi="Times New Roman"/>
          <w:sz w:val="16"/>
          <w:szCs w:val="16"/>
        </w:rPr>
      </w:pPr>
    </w:p>
    <w:p w:rsidR="00456DD0" w:rsidRDefault="00456DD0" w:rsidP="006C5953">
      <w:pPr>
        <w:jc w:val="both"/>
        <w:rPr>
          <w:rFonts w:ascii="Times New Roman" w:hAnsi="Times New Roman"/>
        </w:rPr>
      </w:pPr>
      <w:r>
        <w:rPr>
          <w:rFonts w:ascii="Times New Roman" w:hAnsi="Times New Roman"/>
        </w:rPr>
        <w:t xml:space="preserve">The Transfer </w:t>
      </w:r>
      <w:r w:rsidR="00963C3D">
        <w:rPr>
          <w:rFonts w:ascii="Times New Roman" w:hAnsi="Times New Roman"/>
        </w:rPr>
        <w:t xml:space="preserve">Program </w:t>
      </w:r>
      <w:r>
        <w:rPr>
          <w:rFonts w:ascii="Times New Roman" w:hAnsi="Times New Roman"/>
        </w:rPr>
        <w:t xml:space="preserve">Director </w:t>
      </w:r>
      <w:r w:rsidR="001619A1">
        <w:rPr>
          <w:rFonts w:ascii="Times New Roman" w:hAnsi="Times New Roman"/>
        </w:rPr>
        <w:t>is assigned to teach</w:t>
      </w:r>
      <w:r>
        <w:rPr>
          <w:rFonts w:ascii="Times New Roman" w:hAnsi="Times New Roman"/>
        </w:rPr>
        <w:t xml:space="preserve"> Counseling 221 class “Preparing for College/University Transfer”, and </w:t>
      </w:r>
      <w:r w:rsidR="001619A1">
        <w:rPr>
          <w:rFonts w:ascii="Times New Roman" w:hAnsi="Times New Roman"/>
        </w:rPr>
        <w:t xml:space="preserve">Counseling 24 “College Success” in addition to </w:t>
      </w:r>
      <w:r>
        <w:rPr>
          <w:rFonts w:ascii="Times New Roman" w:hAnsi="Times New Roman"/>
        </w:rPr>
        <w:t>present</w:t>
      </w:r>
      <w:r w:rsidR="001619A1">
        <w:rPr>
          <w:rFonts w:ascii="Times New Roman" w:hAnsi="Times New Roman"/>
        </w:rPr>
        <w:t>ations/</w:t>
      </w:r>
      <w:r>
        <w:rPr>
          <w:rFonts w:ascii="Times New Roman" w:hAnsi="Times New Roman"/>
        </w:rPr>
        <w:t>workshops and trainings for students intereste</w:t>
      </w:r>
      <w:r w:rsidR="001619A1">
        <w:rPr>
          <w:rFonts w:ascii="Times New Roman" w:hAnsi="Times New Roman"/>
        </w:rPr>
        <w:t>d in transfer.  In order to conduct</w:t>
      </w:r>
      <w:r>
        <w:rPr>
          <w:rFonts w:ascii="Times New Roman" w:hAnsi="Times New Roman"/>
        </w:rPr>
        <w:t xml:space="preserve"> these classes, workshops and trainings successfully, a projector needs to be purchased in order to demonstrate for students the various websites to access transfer information and to present PowerPoint presentations.</w:t>
      </w:r>
    </w:p>
    <w:p w:rsidR="00456DD0" w:rsidRPr="00737661" w:rsidRDefault="00456DD0" w:rsidP="006C5953">
      <w:pPr>
        <w:jc w:val="both"/>
        <w:rPr>
          <w:rFonts w:ascii="Times New Roman" w:hAnsi="Times New Roman"/>
          <w:sz w:val="16"/>
          <w:szCs w:val="16"/>
        </w:rPr>
      </w:pPr>
    </w:p>
    <w:p w:rsidR="006C5953" w:rsidRDefault="0052226E" w:rsidP="006C5953">
      <w:pPr>
        <w:jc w:val="both"/>
        <w:rPr>
          <w:rFonts w:ascii="Times New Roman" w:hAnsi="Times New Roman"/>
        </w:rPr>
      </w:pPr>
      <w:r>
        <w:rPr>
          <w:rFonts w:ascii="Times New Roman" w:hAnsi="Times New Roman"/>
        </w:rPr>
        <w:t xml:space="preserve">The Transfer </w:t>
      </w:r>
      <w:r w:rsidR="00963C3D">
        <w:rPr>
          <w:rFonts w:ascii="Times New Roman" w:hAnsi="Times New Roman"/>
        </w:rPr>
        <w:t xml:space="preserve">Program </w:t>
      </w:r>
      <w:r>
        <w:rPr>
          <w:rFonts w:ascii="Times New Roman" w:hAnsi="Times New Roman"/>
        </w:rPr>
        <w:t xml:space="preserve">provides prospective transfer students with resources including videos that show how to write a “Personal Statement”, how to fill out an application for admission; as well as publications including college catalogs for four year colleges and universities.  In order to provide the most up-to-date information, it is imperative that updated materials be purchased on an annual basis.  It would benefit students if the Transfer </w:t>
      </w:r>
      <w:r w:rsidR="00D95DA3">
        <w:rPr>
          <w:rFonts w:ascii="Times New Roman" w:hAnsi="Times New Roman"/>
        </w:rPr>
        <w:t xml:space="preserve">Program </w:t>
      </w:r>
      <w:r>
        <w:rPr>
          <w:rFonts w:ascii="Times New Roman" w:hAnsi="Times New Roman"/>
        </w:rPr>
        <w:t xml:space="preserve">could subscribe to </w:t>
      </w:r>
      <w:r w:rsidR="007F3D41">
        <w:rPr>
          <w:rFonts w:ascii="Times New Roman" w:hAnsi="Times New Roman"/>
        </w:rPr>
        <w:t>resource websites such as “Collegesource.org” which require a subscription fee</w:t>
      </w:r>
      <w:r w:rsidR="001B1279">
        <w:rPr>
          <w:rFonts w:ascii="Times New Roman" w:hAnsi="Times New Roman"/>
        </w:rPr>
        <w:t xml:space="preserve"> to be determined</w:t>
      </w:r>
      <w:r w:rsidR="007F3D41">
        <w:rPr>
          <w:rFonts w:ascii="Times New Roman" w:hAnsi="Times New Roman"/>
        </w:rPr>
        <w:t>.</w:t>
      </w:r>
      <w:r w:rsidR="003A163B">
        <w:rPr>
          <w:rFonts w:ascii="Times New Roman" w:hAnsi="Times New Roman"/>
        </w:rPr>
        <w:t xml:space="preserve">  .  </w:t>
      </w:r>
      <w:r w:rsidR="007F3D41">
        <w:rPr>
          <w:rFonts w:ascii="Times New Roman" w:hAnsi="Times New Roman"/>
        </w:rPr>
        <w:t xml:space="preserve">  </w:t>
      </w:r>
    </w:p>
    <w:p w:rsidR="00963C3D" w:rsidRPr="00737661" w:rsidRDefault="00154365" w:rsidP="006C5953">
      <w:pPr>
        <w:jc w:val="both"/>
        <w:rPr>
          <w:rFonts w:ascii="Times New Roman" w:hAnsi="Times New Roman"/>
          <w:sz w:val="16"/>
          <w:szCs w:val="16"/>
        </w:rPr>
      </w:pPr>
      <w:r>
        <w:rPr>
          <w:rFonts w:ascii="Times New Roman" w:hAnsi="Times New Roman"/>
        </w:rPr>
        <w:t xml:space="preserve"> </w:t>
      </w:r>
    </w:p>
    <w:p w:rsidR="00154365" w:rsidRDefault="00154365" w:rsidP="006C5953">
      <w:pPr>
        <w:jc w:val="both"/>
        <w:rPr>
          <w:rFonts w:ascii="Times New Roman" w:hAnsi="Times New Roman"/>
        </w:rPr>
      </w:pPr>
      <w:r>
        <w:rPr>
          <w:rFonts w:ascii="Times New Roman" w:hAnsi="Times New Roman"/>
        </w:rPr>
        <w:t xml:space="preserve">Because transfer resources, videos, webinars and applications are </w:t>
      </w:r>
      <w:r w:rsidR="002121C1">
        <w:rPr>
          <w:rFonts w:ascii="Times New Roman" w:hAnsi="Times New Roman"/>
        </w:rPr>
        <w:t>require internet access</w:t>
      </w:r>
      <w:r>
        <w:rPr>
          <w:rFonts w:ascii="Times New Roman" w:hAnsi="Times New Roman"/>
        </w:rPr>
        <w:t>, it would benefit students to have updated computer equipment to replace dated, slow computers.</w:t>
      </w:r>
    </w:p>
    <w:p w:rsidR="00154365" w:rsidRPr="00737661" w:rsidRDefault="00154365" w:rsidP="006C5953">
      <w:pPr>
        <w:jc w:val="both"/>
        <w:rPr>
          <w:rFonts w:ascii="Times New Roman" w:hAnsi="Times New Roman"/>
          <w:sz w:val="16"/>
          <w:szCs w:val="16"/>
        </w:rPr>
      </w:pPr>
    </w:p>
    <w:p w:rsidR="007F3D41" w:rsidRDefault="007F3D41" w:rsidP="006C5953">
      <w:pPr>
        <w:jc w:val="both"/>
        <w:rPr>
          <w:rFonts w:ascii="Times New Roman" w:hAnsi="Times New Roman"/>
        </w:rPr>
      </w:pPr>
      <w:r>
        <w:rPr>
          <w:rFonts w:ascii="Times New Roman" w:hAnsi="Times New Roman"/>
        </w:rPr>
        <w:t xml:space="preserve">Because the Transfer </w:t>
      </w:r>
      <w:r w:rsidR="003A163B">
        <w:rPr>
          <w:rFonts w:ascii="Times New Roman" w:hAnsi="Times New Roman"/>
        </w:rPr>
        <w:t xml:space="preserve">Program </w:t>
      </w:r>
      <w:r>
        <w:rPr>
          <w:rFonts w:ascii="Times New Roman" w:hAnsi="Times New Roman"/>
        </w:rPr>
        <w:t xml:space="preserve">is responsible for </w:t>
      </w:r>
      <w:r w:rsidR="001B1279">
        <w:rPr>
          <w:rFonts w:ascii="Times New Roman" w:hAnsi="Times New Roman"/>
        </w:rPr>
        <w:t>producing flyers/announcements to promote</w:t>
      </w:r>
      <w:r>
        <w:rPr>
          <w:rFonts w:ascii="Times New Roman" w:hAnsi="Times New Roman"/>
        </w:rPr>
        <w:t xml:space="preserve"> all campus transfer activities, off campus events relating to transfer, Transfer Day events and four year c</w:t>
      </w:r>
      <w:r w:rsidR="001B1279">
        <w:rPr>
          <w:rFonts w:ascii="Times New Roman" w:hAnsi="Times New Roman"/>
        </w:rPr>
        <w:t>ollege representative visits, this will require a budget in order to purchase large quantities of colored paper</w:t>
      </w:r>
      <w:r>
        <w:rPr>
          <w:rFonts w:ascii="Times New Roman" w:hAnsi="Times New Roman"/>
        </w:rPr>
        <w:t xml:space="preserve"> annually.  </w:t>
      </w:r>
    </w:p>
    <w:p w:rsidR="001B1279" w:rsidRPr="00737661" w:rsidRDefault="001B1279" w:rsidP="006C5953">
      <w:pPr>
        <w:jc w:val="both"/>
        <w:rPr>
          <w:rFonts w:ascii="Times New Roman" w:hAnsi="Times New Roman"/>
          <w:sz w:val="16"/>
          <w:szCs w:val="16"/>
        </w:rPr>
      </w:pPr>
    </w:p>
    <w:p w:rsidR="007F3D41" w:rsidRDefault="007F3D41" w:rsidP="006C5953">
      <w:pPr>
        <w:jc w:val="both"/>
        <w:rPr>
          <w:rFonts w:ascii="Times New Roman" w:hAnsi="Times New Roman"/>
        </w:rPr>
      </w:pPr>
      <w:r>
        <w:rPr>
          <w:rFonts w:ascii="Times New Roman" w:hAnsi="Times New Roman"/>
        </w:rPr>
        <w:t xml:space="preserve">The Transfer </w:t>
      </w:r>
      <w:r w:rsidR="00154365">
        <w:rPr>
          <w:rFonts w:ascii="Times New Roman" w:hAnsi="Times New Roman"/>
        </w:rPr>
        <w:t xml:space="preserve">Program </w:t>
      </w:r>
      <w:r>
        <w:rPr>
          <w:rFonts w:ascii="Times New Roman" w:hAnsi="Times New Roman"/>
        </w:rPr>
        <w:t>also needs to produce a pamphlet brochure to advertise services offered and general information</w:t>
      </w:r>
      <w:r w:rsidR="00154365">
        <w:rPr>
          <w:rFonts w:ascii="Times New Roman" w:hAnsi="Times New Roman"/>
        </w:rPr>
        <w:t xml:space="preserve">.  </w:t>
      </w:r>
      <w:r>
        <w:rPr>
          <w:rFonts w:ascii="Times New Roman" w:hAnsi="Times New Roman"/>
        </w:rPr>
        <w:t>This</w:t>
      </w:r>
      <w:r w:rsidR="00154365">
        <w:rPr>
          <w:rFonts w:ascii="Times New Roman" w:hAnsi="Times New Roman"/>
        </w:rPr>
        <w:t xml:space="preserve"> </w:t>
      </w:r>
      <w:r>
        <w:rPr>
          <w:rFonts w:ascii="Times New Roman" w:hAnsi="Times New Roman"/>
        </w:rPr>
        <w:t xml:space="preserve">will require a budget to </w:t>
      </w:r>
      <w:r w:rsidR="001B1279">
        <w:rPr>
          <w:rFonts w:ascii="Times New Roman" w:hAnsi="Times New Roman"/>
        </w:rPr>
        <w:t xml:space="preserve">hire a vendor to </w:t>
      </w:r>
      <w:r>
        <w:rPr>
          <w:rFonts w:ascii="Times New Roman" w:hAnsi="Times New Roman"/>
        </w:rPr>
        <w:t xml:space="preserve">create the artwork as well as </w:t>
      </w:r>
      <w:r w:rsidR="001B1279">
        <w:rPr>
          <w:rFonts w:ascii="Times New Roman" w:hAnsi="Times New Roman"/>
        </w:rPr>
        <w:t>print/produce</w:t>
      </w:r>
      <w:r>
        <w:rPr>
          <w:rFonts w:ascii="Times New Roman" w:hAnsi="Times New Roman"/>
        </w:rPr>
        <w:t xml:space="preserve"> the publication.</w:t>
      </w:r>
    </w:p>
    <w:p w:rsidR="001B6B65" w:rsidRPr="00737661" w:rsidRDefault="001B6B65" w:rsidP="006C5953">
      <w:pPr>
        <w:jc w:val="both"/>
        <w:rPr>
          <w:rFonts w:ascii="Times New Roman" w:hAnsi="Times New Roman"/>
          <w:sz w:val="16"/>
          <w:szCs w:val="16"/>
        </w:rPr>
      </w:pPr>
    </w:p>
    <w:p w:rsidR="001B6B65" w:rsidRPr="00BA618B" w:rsidRDefault="001B6B65" w:rsidP="006C5953">
      <w:pPr>
        <w:jc w:val="both"/>
        <w:rPr>
          <w:rFonts w:ascii="Times New Roman" w:hAnsi="Times New Roman"/>
        </w:rPr>
      </w:pPr>
      <w:r>
        <w:rPr>
          <w:rFonts w:ascii="Times New Roman" w:hAnsi="Times New Roman"/>
        </w:rPr>
        <w:t xml:space="preserve">Each year the Transfer </w:t>
      </w:r>
      <w:r w:rsidR="006A50C2">
        <w:rPr>
          <w:rFonts w:ascii="Times New Roman" w:hAnsi="Times New Roman"/>
        </w:rPr>
        <w:t xml:space="preserve">Program </w:t>
      </w:r>
      <w:r>
        <w:rPr>
          <w:rFonts w:ascii="Times New Roman" w:hAnsi="Times New Roman"/>
        </w:rPr>
        <w:t xml:space="preserve">is responsible for coordinating and hosting “Transfer Day” at COA, an event which includes over 40 representatives visiting from statewide and out-of-state four-year Colleges and Universities.  As an incentive to maintain annual attendance, the Transfer Center requires a functioning budget for catering and gratuity items. </w:t>
      </w:r>
    </w:p>
    <w:p w:rsidR="0067673B" w:rsidRPr="00737661" w:rsidRDefault="0067673B" w:rsidP="0067673B">
      <w:pPr>
        <w:rPr>
          <w:rFonts w:ascii="Times New Roman" w:hAnsi="Times New Roman"/>
          <w:sz w:val="16"/>
          <w:szCs w:val="16"/>
        </w:rPr>
      </w:pPr>
    </w:p>
    <w:p w:rsidR="0067673B" w:rsidRPr="00BA618B" w:rsidRDefault="0067673B" w:rsidP="0067673B">
      <w:pPr>
        <w:rPr>
          <w:rFonts w:ascii="Times New Roman" w:hAnsi="Times New Roman"/>
          <w:b/>
          <w:sz w:val="22"/>
        </w:rPr>
      </w:pPr>
      <w:r w:rsidRPr="00BA618B">
        <w:rPr>
          <w:rFonts w:ascii="Times New Roman" w:hAnsi="Times New Roman"/>
          <w:b/>
          <w:sz w:val="22"/>
        </w:rPr>
        <w:t>Facilities Needs (Items that should be included in our Facilities Master Plan) for Measure A funding:</w:t>
      </w:r>
    </w:p>
    <w:p w:rsidR="0067673B" w:rsidRDefault="0067673B" w:rsidP="0067673B">
      <w:pPr>
        <w:rPr>
          <w:rFonts w:ascii="Times New Roman" w:hAnsi="Times New Roman"/>
          <w:sz w:val="22"/>
        </w:rPr>
      </w:pPr>
      <w:r w:rsidRPr="00BA618B">
        <w:rPr>
          <w:rFonts w:ascii="Times New Roman" w:hAnsi="Times New Roman"/>
          <w:sz w:val="22"/>
        </w:rPr>
        <w:t xml:space="preserve">Please describe any facilities needs. </w:t>
      </w:r>
    </w:p>
    <w:p w:rsidR="001619A1" w:rsidRPr="00BA618B" w:rsidRDefault="001619A1" w:rsidP="0067673B">
      <w:pPr>
        <w:rPr>
          <w:rFonts w:ascii="Times New Roman" w:hAnsi="Times New Roman"/>
          <w:sz w:val="22"/>
        </w:rPr>
      </w:pPr>
      <w:r>
        <w:rPr>
          <w:rFonts w:ascii="Times New Roman" w:hAnsi="Times New Roman"/>
          <w:sz w:val="22"/>
        </w:rPr>
        <w:t>None at this time.</w:t>
      </w:r>
    </w:p>
    <w:sectPr w:rsidR="001619A1" w:rsidRPr="00BA618B" w:rsidSect="0067673B">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C93" w:rsidRDefault="00626C93">
      <w:r>
        <w:separator/>
      </w:r>
    </w:p>
  </w:endnote>
  <w:endnote w:type="continuationSeparator" w:id="1">
    <w:p w:rsidR="00626C93" w:rsidRDefault="00626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96" w:rsidRDefault="000E6AF9" w:rsidP="0067673B">
    <w:pPr>
      <w:pStyle w:val="Footer"/>
      <w:tabs>
        <w:tab w:val="clear" w:pos="8640"/>
        <w:tab w:val="right" w:pos="14400"/>
      </w:tabs>
      <w:rPr>
        <w:sz w:val="20"/>
      </w:rPr>
    </w:pPr>
    <w:r>
      <w:rPr>
        <w:sz w:val="20"/>
      </w:rPr>
      <w:fldChar w:fldCharType="begin"/>
    </w:r>
    <w:r w:rsidR="00AD7996">
      <w:rPr>
        <w:sz w:val="20"/>
      </w:rPr>
      <w:instrText xml:space="preserve"> DATE \@ "M/d/yyyy" </w:instrText>
    </w:r>
    <w:r>
      <w:rPr>
        <w:sz w:val="20"/>
      </w:rPr>
      <w:fldChar w:fldCharType="separate"/>
    </w:r>
    <w:r w:rsidR="00F94164">
      <w:rPr>
        <w:noProof/>
        <w:sz w:val="20"/>
      </w:rPr>
      <w:t>10/6/2011</w:t>
    </w:r>
    <w:r>
      <w:rPr>
        <w:sz w:val="20"/>
      </w:rPr>
      <w:fldChar w:fldCharType="end"/>
    </w:r>
    <w:r w:rsidR="00AD7996">
      <w:rPr>
        <w:sz w:val="20"/>
      </w:rPr>
      <w:t xml:space="preserve">Draft: KC: </w:t>
    </w:r>
  </w:p>
  <w:p w:rsidR="00AD7996" w:rsidRPr="00737125" w:rsidRDefault="00AD7996" w:rsidP="0067673B">
    <w:pPr>
      <w:pStyle w:val="Footer"/>
      <w:tabs>
        <w:tab w:val="clear" w:pos="8640"/>
        <w:tab w:val="right" w:pos="14400"/>
      </w:tabs>
      <w:rPr>
        <w:sz w:val="20"/>
      </w:rPr>
    </w:pPr>
    <w:r>
      <w:rPr>
        <w:sz w:val="20"/>
      </w:rPr>
      <w:tab/>
    </w:r>
    <w:r>
      <w:rPr>
        <w:sz w:val="20"/>
      </w:rPr>
      <w:tab/>
      <w:t>Draft 9/14/07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C93" w:rsidRDefault="00626C93">
      <w:r>
        <w:separator/>
      </w:r>
    </w:p>
  </w:footnote>
  <w:footnote w:type="continuationSeparator" w:id="1">
    <w:p w:rsidR="00626C93" w:rsidRDefault="00626C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7170"/>
    <w:multiLevelType w:val="hybridMultilevel"/>
    <w:tmpl w:val="687E466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17097374"/>
    <w:multiLevelType w:val="multilevel"/>
    <w:tmpl w:val="DEAAA97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B105AAC"/>
    <w:multiLevelType w:val="hybridMultilevel"/>
    <w:tmpl w:val="7146F9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39024F"/>
    <w:multiLevelType w:val="hybridMultilevel"/>
    <w:tmpl w:val="F5462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DB4D15"/>
    <w:multiLevelType w:val="hybridMultilevel"/>
    <w:tmpl w:val="B0042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B12C4B"/>
    <w:multiLevelType w:val="hybridMultilevel"/>
    <w:tmpl w:val="146263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051248"/>
    <w:multiLevelType w:val="hybridMultilevel"/>
    <w:tmpl w:val="79BA7AF8"/>
    <w:lvl w:ilvl="0" w:tplc="EC82FAD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325B77"/>
    <w:multiLevelType w:val="multilevel"/>
    <w:tmpl w:val="5B424C7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8222AA3"/>
    <w:multiLevelType w:val="hybridMultilevel"/>
    <w:tmpl w:val="F112EC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1E36604"/>
    <w:multiLevelType w:val="hybridMultilevel"/>
    <w:tmpl w:val="FBC8BB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5"/>
  </w:num>
  <w:num w:numId="6">
    <w:abstractNumId w:val="3"/>
  </w:num>
  <w:num w:numId="7">
    <w:abstractNumId w:val="9"/>
  </w:num>
  <w:num w:numId="8">
    <w:abstractNumId w:val="7"/>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rsids>
    <w:rsidRoot w:val="0067673B"/>
    <w:rsid w:val="00073FD4"/>
    <w:rsid w:val="000875BB"/>
    <w:rsid w:val="000A3382"/>
    <w:rsid w:val="000C0F0B"/>
    <w:rsid w:val="000E6AF9"/>
    <w:rsid w:val="000F44EB"/>
    <w:rsid w:val="001018B1"/>
    <w:rsid w:val="00121F09"/>
    <w:rsid w:val="00123B97"/>
    <w:rsid w:val="001364AC"/>
    <w:rsid w:val="00154365"/>
    <w:rsid w:val="001619A1"/>
    <w:rsid w:val="00191D36"/>
    <w:rsid w:val="001B1279"/>
    <w:rsid w:val="001B6B65"/>
    <w:rsid w:val="001D01CC"/>
    <w:rsid w:val="001E1D53"/>
    <w:rsid w:val="001F11A2"/>
    <w:rsid w:val="002121C1"/>
    <w:rsid w:val="002322A3"/>
    <w:rsid w:val="002761A2"/>
    <w:rsid w:val="002A1A04"/>
    <w:rsid w:val="002F5AC7"/>
    <w:rsid w:val="00346733"/>
    <w:rsid w:val="003576FE"/>
    <w:rsid w:val="00374AC5"/>
    <w:rsid w:val="003A163B"/>
    <w:rsid w:val="003A2B2A"/>
    <w:rsid w:val="00456DD0"/>
    <w:rsid w:val="00496F46"/>
    <w:rsid w:val="004A2697"/>
    <w:rsid w:val="00521B82"/>
    <w:rsid w:val="0052226E"/>
    <w:rsid w:val="005244D1"/>
    <w:rsid w:val="00547F6A"/>
    <w:rsid w:val="00560628"/>
    <w:rsid w:val="00571DC8"/>
    <w:rsid w:val="00626C93"/>
    <w:rsid w:val="0067673B"/>
    <w:rsid w:val="006A50C2"/>
    <w:rsid w:val="006C5953"/>
    <w:rsid w:val="00737661"/>
    <w:rsid w:val="00760814"/>
    <w:rsid w:val="007626C5"/>
    <w:rsid w:val="00767BB2"/>
    <w:rsid w:val="0078482C"/>
    <w:rsid w:val="00793742"/>
    <w:rsid w:val="007A3918"/>
    <w:rsid w:val="007A68BD"/>
    <w:rsid w:val="007A75D3"/>
    <w:rsid w:val="007F3D41"/>
    <w:rsid w:val="0081104C"/>
    <w:rsid w:val="00815996"/>
    <w:rsid w:val="00845CFD"/>
    <w:rsid w:val="00855053"/>
    <w:rsid w:val="008755DC"/>
    <w:rsid w:val="008833FE"/>
    <w:rsid w:val="008B7C78"/>
    <w:rsid w:val="008E3734"/>
    <w:rsid w:val="00940E25"/>
    <w:rsid w:val="009524F6"/>
    <w:rsid w:val="00963C3D"/>
    <w:rsid w:val="009678D2"/>
    <w:rsid w:val="00982D40"/>
    <w:rsid w:val="00A265BC"/>
    <w:rsid w:val="00A26A07"/>
    <w:rsid w:val="00AA106A"/>
    <w:rsid w:val="00AD7996"/>
    <w:rsid w:val="00B00580"/>
    <w:rsid w:val="00B603CB"/>
    <w:rsid w:val="00B90768"/>
    <w:rsid w:val="00BA618B"/>
    <w:rsid w:val="00C21DB5"/>
    <w:rsid w:val="00C327C5"/>
    <w:rsid w:val="00C67072"/>
    <w:rsid w:val="00CF7DB3"/>
    <w:rsid w:val="00D20D20"/>
    <w:rsid w:val="00D744AB"/>
    <w:rsid w:val="00D94A6F"/>
    <w:rsid w:val="00D95DA3"/>
    <w:rsid w:val="00DB45F0"/>
    <w:rsid w:val="00DF4AA7"/>
    <w:rsid w:val="00E70848"/>
    <w:rsid w:val="00E864E5"/>
    <w:rsid w:val="00EB4EBB"/>
    <w:rsid w:val="00F11DDC"/>
    <w:rsid w:val="00F41084"/>
    <w:rsid w:val="00F416D5"/>
    <w:rsid w:val="00F64D72"/>
    <w:rsid w:val="00F94164"/>
    <w:rsid w:val="00F94587"/>
    <w:rsid w:val="00FF1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73B"/>
    <w:rPr>
      <w:rFonts w:ascii="Times" w:eastAsia="Times" w:hAnsi="Times"/>
      <w:sz w:val="24"/>
    </w:rPr>
  </w:style>
  <w:style w:type="paragraph" w:styleId="Heading1">
    <w:name w:val="heading 1"/>
    <w:basedOn w:val="Normal"/>
    <w:next w:val="Normal"/>
    <w:qFormat/>
    <w:rsid w:val="0067673B"/>
    <w:pPr>
      <w:keepNext/>
      <w:outlineLvl w:val="0"/>
    </w:pPr>
    <w:rPr>
      <w:b/>
    </w:rPr>
  </w:style>
  <w:style w:type="paragraph" w:styleId="Heading3">
    <w:name w:val="heading 3"/>
    <w:basedOn w:val="Normal"/>
    <w:next w:val="Normal"/>
    <w:qFormat/>
    <w:rsid w:val="006C595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6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7673B"/>
    <w:pPr>
      <w:tabs>
        <w:tab w:val="center" w:pos="4320"/>
        <w:tab w:val="right" w:pos="8640"/>
      </w:tabs>
    </w:pPr>
  </w:style>
  <w:style w:type="paragraph" w:styleId="BodyTextIndent2">
    <w:name w:val="Body Text Indent 2"/>
    <w:basedOn w:val="Normal"/>
    <w:rsid w:val="006C5953"/>
    <w:pPr>
      <w:ind w:left="360"/>
    </w:pPr>
    <w:rPr>
      <w:rFonts w:ascii="Times New Roman" w:eastAsia="Times New Roman" w:hAnsi="Times New Roman"/>
    </w:rPr>
  </w:style>
  <w:style w:type="paragraph" w:styleId="BalloonText">
    <w:name w:val="Balloon Text"/>
    <w:basedOn w:val="Normal"/>
    <w:link w:val="BalloonTextChar"/>
    <w:rsid w:val="0052226E"/>
    <w:rPr>
      <w:rFonts w:ascii="Tahoma" w:hAnsi="Tahoma" w:cs="Tahoma"/>
      <w:sz w:val="16"/>
      <w:szCs w:val="16"/>
    </w:rPr>
  </w:style>
  <w:style w:type="character" w:customStyle="1" w:styleId="BalloonTextChar">
    <w:name w:val="Balloon Text Char"/>
    <w:basedOn w:val="DefaultParagraphFont"/>
    <w:link w:val="BalloonText"/>
    <w:rsid w:val="0052226E"/>
    <w:rPr>
      <w:rFonts w:ascii="Tahoma" w:eastAsia="Times" w:hAnsi="Tahoma" w:cs="Tahoma"/>
      <w:sz w:val="16"/>
      <w:szCs w:val="16"/>
    </w:rPr>
  </w:style>
  <w:style w:type="paragraph" w:styleId="Header">
    <w:name w:val="header"/>
    <w:basedOn w:val="Normal"/>
    <w:link w:val="HeaderChar"/>
    <w:rsid w:val="00963C3D"/>
    <w:pPr>
      <w:tabs>
        <w:tab w:val="center" w:pos="4680"/>
        <w:tab w:val="right" w:pos="9360"/>
      </w:tabs>
    </w:pPr>
  </w:style>
  <w:style w:type="character" w:customStyle="1" w:styleId="HeaderChar">
    <w:name w:val="Header Char"/>
    <w:basedOn w:val="DefaultParagraphFont"/>
    <w:link w:val="Header"/>
    <w:rsid w:val="00963C3D"/>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210580216">
      <w:bodyDiv w:val="1"/>
      <w:marLeft w:val="0"/>
      <w:marRight w:val="0"/>
      <w:marTop w:val="0"/>
      <w:marBottom w:val="0"/>
      <w:divBdr>
        <w:top w:val="none" w:sz="0" w:space="0" w:color="auto"/>
        <w:left w:val="none" w:sz="0" w:space="0" w:color="auto"/>
        <w:bottom w:val="none" w:sz="0" w:space="0" w:color="auto"/>
        <w:right w:val="none" w:sz="0" w:space="0" w:color="auto"/>
      </w:divBdr>
      <w:divsChild>
        <w:div w:id="2098746377">
          <w:marLeft w:val="0"/>
          <w:marRight w:val="0"/>
          <w:marTop w:val="0"/>
          <w:marBottom w:val="0"/>
          <w:divBdr>
            <w:top w:val="none" w:sz="0" w:space="0" w:color="auto"/>
            <w:left w:val="none" w:sz="0" w:space="0" w:color="auto"/>
            <w:bottom w:val="none" w:sz="0" w:space="0" w:color="auto"/>
            <w:right w:val="none" w:sz="0" w:space="0" w:color="auto"/>
          </w:divBdr>
          <w:divsChild>
            <w:div w:id="3292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7325">
      <w:bodyDiv w:val="1"/>
      <w:marLeft w:val="0"/>
      <w:marRight w:val="0"/>
      <w:marTop w:val="0"/>
      <w:marBottom w:val="0"/>
      <w:divBdr>
        <w:top w:val="none" w:sz="0" w:space="0" w:color="auto"/>
        <w:left w:val="none" w:sz="0" w:space="0" w:color="auto"/>
        <w:bottom w:val="none" w:sz="0" w:space="0" w:color="auto"/>
        <w:right w:val="none" w:sz="0" w:space="0" w:color="auto"/>
      </w:divBdr>
      <w:divsChild>
        <w:div w:id="1765222087">
          <w:marLeft w:val="0"/>
          <w:marRight w:val="0"/>
          <w:marTop w:val="0"/>
          <w:marBottom w:val="0"/>
          <w:divBdr>
            <w:top w:val="none" w:sz="0" w:space="0" w:color="auto"/>
            <w:left w:val="none" w:sz="0" w:space="0" w:color="auto"/>
            <w:bottom w:val="none" w:sz="0" w:space="0" w:color="auto"/>
            <w:right w:val="none" w:sz="0" w:space="0" w:color="auto"/>
          </w:divBdr>
          <w:divsChild>
            <w:div w:id="3634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82170">
      <w:bodyDiv w:val="1"/>
      <w:marLeft w:val="0"/>
      <w:marRight w:val="0"/>
      <w:marTop w:val="0"/>
      <w:marBottom w:val="0"/>
      <w:divBdr>
        <w:top w:val="none" w:sz="0" w:space="0" w:color="auto"/>
        <w:left w:val="none" w:sz="0" w:space="0" w:color="auto"/>
        <w:bottom w:val="none" w:sz="0" w:space="0" w:color="auto"/>
        <w:right w:val="none" w:sz="0" w:space="0" w:color="auto"/>
      </w:divBdr>
      <w:divsChild>
        <w:div w:id="1579291882">
          <w:marLeft w:val="0"/>
          <w:marRight w:val="0"/>
          <w:marTop w:val="0"/>
          <w:marBottom w:val="0"/>
          <w:divBdr>
            <w:top w:val="none" w:sz="0" w:space="0" w:color="auto"/>
            <w:left w:val="none" w:sz="0" w:space="0" w:color="auto"/>
            <w:bottom w:val="none" w:sz="0" w:space="0" w:color="auto"/>
            <w:right w:val="none" w:sz="0" w:space="0" w:color="auto"/>
          </w:divBdr>
          <w:divsChild>
            <w:div w:id="7219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585">
      <w:bodyDiv w:val="1"/>
      <w:marLeft w:val="0"/>
      <w:marRight w:val="0"/>
      <w:marTop w:val="0"/>
      <w:marBottom w:val="0"/>
      <w:divBdr>
        <w:top w:val="none" w:sz="0" w:space="0" w:color="auto"/>
        <w:left w:val="none" w:sz="0" w:space="0" w:color="auto"/>
        <w:bottom w:val="none" w:sz="0" w:space="0" w:color="auto"/>
        <w:right w:val="none" w:sz="0" w:space="0" w:color="auto"/>
      </w:divBdr>
      <w:divsChild>
        <w:div w:id="712731091">
          <w:marLeft w:val="0"/>
          <w:marRight w:val="0"/>
          <w:marTop w:val="0"/>
          <w:marBottom w:val="0"/>
          <w:divBdr>
            <w:top w:val="none" w:sz="0" w:space="0" w:color="auto"/>
            <w:left w:val="none" w:sz="0" w:space="0" w:color="auto"/>
            <w:bottom w:val="none" w:sz="0" w:space="0" w:color="auto"/>
            <w:right w:val="none" w:sz="0" w:space="0" w:color="auto"/>
          </w:divBdr>
          <w:divsChild>
            <w:div w:id="16950374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26735615">
      <w:bodyDiv w:val="1"/>
      <w:marLeft w:val="0"/>
      <w:marRight w:val="0"/>
      <w:marTop w:val="0"/>
      <w:marBottom w:val="0"/>
      <w:divBdr>
        <w:top w:val="none" w:sz="0" w:space="0" w:color="auto"/>
        <w:left w:val="none" w:sz="0" w:space="0" w:color="auto"/>
        <w:bottom w:val="none" w:sz="0" w:space="0" w:color="auto"/>
        <w:right w:val="none" w:sz="0" w:space="0" w:color="auto"/>
      </w:divBdr>
      <w:divsChild>
        <w:div w:id="51972723">
          <w:marLeft w:val="0"/>
          <w:marRight w:val="0"/>
          <w:marTop w:val="0"/>
          <w:marBottom w:val="0"/>
          <w:divBdr>
            <w:top w:val="none" w:sz="0" w:space="0" w:color="auto"/>
            <w:left w:val="none" w:sz="0" w:space="0" w:color="auto"/>
            <w:bottom w:val="none" w:sz="0" w:space="0" w:color="auto"/>
            <w:right w:val="none" w:sz="0" w:space="0" w:color="auto"/>
          </w:divBdr>
          <w:divsChild>
            <w:div w:id="319228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9082929">
      <w:bodyDiv w:val="1"/>
      <w:marLeft w:val="0"/>
      <w:marRight w:val="0"/>
      <w:marTop w:val="0"/>
      <w:marBottom w:val="0"/>
      <w:divBdr>
        <w:top w:val="none" w:sz="0" w:space="0" w:color="auto"/>
        <w:left w:val="none" w:sz="0" w:space="0" w:color="auto"/>
        <w:bottom w:val="none" w:sz="0" w:space="0" w:color="auto"/>
        <w:right w:val="none" w:sz="0" w:space="0" w:color="auto"/>
      </w:divBdr>
      <w:divsChild>
        <w:div w:id="916866239">
          <w:marLeft w:val="0"/>
          <w:marRight w:val="0"/>
          <w:marTop w:val="0"/>
          <w:marBottom w:val="0"/>
          <w:divBdr>
            <w:top w:val="none" w:sz="0" w:space="0" w:color="auto"/>
            <w:left w:val="none" w:sz="0" w:space="0" w:color="auto"/>
            <w:bottom w:val="none" w:sz="0" w:space="0" w:color="auto"/>
            <w:right w:val="none" w:sz="0" w:space="0" w:color="auto"/>
          </w:divBdr>
          <w:divsChild>
            <w:div w:id="10139928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College of Alameda</Company>
  <LinksUpToDate>false</LinksUpToDate>
  <CharactersWithSpaces>19024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kcompton</dc:creator>
  <cp:keywords/>
  <dc:description/>
  <cp:lastModifiedBy>sdlau</cp:lastModifiedBy>
  <cp:revision>5</cp:revision>
  <cp:lastPrinted>2011-10-04T17:27:00Z</cp:lastPrinted>
  <dcterms:created xsi:type="dcterms:W3CDTF">2011-10-06T18:35:00Z</dcterms:created>
  <dcterms:modified xsi:type="dcterms:W3CDTF">2011-10-06T19:00:00Z</dcterms:modified>
</cp:coreProperties>
</file>